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emf" ContentType="image/x-emf"/>
  <Override PartName="/word/media/image4.emf" ContentType="image/x-emf"/>
  <Override PartName="/word/media/image5.emf" ContentType="image/x-emf"/>
  <Override PartName="/word/media/image6.emf" ContentType="image/x-emf"/>
  <Override PartName="/word/media/image7.emf" ContentType="image/x-emf"/>
  <Override PartName="/word/media/image8.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embeddings/oleObject4.xlsx" ContentType="application/vnd.openxmlformats-officedocument.spreadsheetml.sheet"/>
  <Override PartName="/word/embeddings/oleObject5.xlsx" ContentType="application/vnd.openxmlformats-officedocument.spreadsheetml.shee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957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57"/>
      </w:tblGrid>
      <w:tr>
        <w:trPr/>
        <w:tc>
          <w:tcPr>
            <w:tcW w:w="9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Calibri" w:ascii="Calibri" w:hAnsi="Calibri"/>
                <w:sz w:val="32"/>
                <w:szCs w:val="32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z w:val="32"/>
                <w:szCs w:val="32"/>
              </w:rPr>
            </w:pPr>
            <w:r>
              <w:rPr>
                <w:rFonts w:cs="Calibri" w:ascii="Arial" w:hAnsi="Arial"/>
                <w:color w:val="000000"/>
                <w:sz w:val="32"/>
                <w:szCs w:val="32"/>
              </w:rPr>
              <w:t>PREFEITURA DE POÇOS DE CALDAS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z w:val="32"/>
                <w:szCs w:val="32"/>
              </w:rPr>
            </w:pPr>
            <w:r>
              <w:rPr>
                <w:rFonts w:cs="Calibri" w:ascii="Arial" w:hAnsi="Arial"/>
                <w:color w:val="000000"/>
                <w:sz w:val="32"/>
                <w:szCs w:val="3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z w:val="32"/>
                <w:szCs w:val="32"/>
              </w:rPr>
            </w:pPr>
            <w:r>
              <w:rPr>
                <w:rFonts w:cs="Calibri" w:ascii="Arial" w:hAnsi="Arial"/>
                <w:color w:val="000000"/>
                <w:sz w:val="32"/>
                <w:szCs w:val="32"/>
              </w:rPr>
              <w:t>SECRETARIA MUNICIPAL DE SAÚDE</w:t>
            </w:r>
          </w:p>
          <w:p>
            <w:pPr>
              <w:pStyle w:val="Normal"/>
              <w:widowControl w:val="false"/>
              <w:rPr>
                <w:rFonts w:ascii="Arial" w:hAnsi="Arial" w:eastAsia="Calibri" w:cs="Calibri"/>
                <w:color w:val="000000"/>
              </w:rPr>
            </w:pPr>
            <w:r>
              <w:rPr>
                <w:rFonts w:eastAsia="Calibri" w:cs="Calibri" w:ascii="Arial" w:hAnsi="Arial"/>
                <w:color w:val="000000"/>
              </w:rPr>
              <w:t xml:space="preserve">           </w:t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Calibri"/>
                <w:color w:val="000000"/>
              </w:rPr>
            </w:pPr>
            <w:r>
              <w:rPr>
                <w:rFonts w:cs="Calibri" w:ascii="Arial" w:hAnsi="Arial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z w:val="48"/>
                <w:szCs w:val="48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48"/>
                <w:szCs w:val="48"/>
                <w:shd w:fill="auto" w:val="clear"/>
              </w:rPr>
              <w:t>RELATÓRIO QUADRIMESTRAL DE GESTÃO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z w:val="48"/>
                <w:szCs w:val="48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48"/>
                <w:szCs w:val="48"/>
                <w:shd w:fill="auto" w:val="clear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cs="Calibri"/>
                <w:color w:val="000000"/>
                <w:sz w:val="48"/>
                <w:szCs w:val="48"/>
              </w:rPr>
            </w:pPr>
            <w:r>
              <w:rPr>
                <w:rFonts w:cs="Calibri" w:ascii="Arial" w:hAnsi="Arial"/>
                <w:color w:val="000000"/>
                <w:sz w:val="48"/>
                <w:szCs w:val="48"/>
              </w:rPr>
              <w:t>TERCEIRO QUADRIMESTRE DE 2023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cs="Calibri"/>
                <w:color w:val="000000"/>
                <w:sz w:val="48"/>
                <w:szCs w:val="48"/>
              </w:rPr>
            </w:pPr>
            <w:r>
              <w:rPr>
                <w:rFonts w:cs="Calibri" w:ascii="Arial" w:hAnsi="Arial"/>
                <w:color w:val="000000"/>
                <w:sz w:val="48"/>
                <w:szCs w:val="48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cs="Calibri"/>
                <w:color w:val="000000"/>
                <w:sz w:val="40"/>
                <w:szCs w:val="40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40"/>
                <w:szCs w:val="40"/>
                <w:shd w:fill="auto" w:val="clear"/>
              </w:rPr>
              <w:t>(SETEMBRO, OUTUBRO, NOVEMBRO, DEZEMBRO)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  <w:t>POÇOS DE CALDAS</w:t>
            </w:r>
          </w:p>
          <w:p>
            <w:pPr>
              <w:pStyle w:val="Standard"/>
              <w:widowControl w:val="false"/>
              <w:spacing w:lineRule="auto" w:line="360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  <w:t>JANEIRO DE 2024</w:t>
            </w:r>
          </w:p>
          <w:p>
            <w:pPr>
              <w:pStyle w:val="Standard"/>
              <w:widowControl w:val="false"/>
              <w:spacing w:lineRule="auto" w:line="360"/>
              <w:jc w:val="center"/>
              <w:rPr>
                <w:rFonts w:ascii="Arial" w:hAnsi="Arial" w:cs="Calibri"/>
                <w:color w:val="000000"/>
                <w:shd w:fill="auto" w:val="clear"/>
              </w:rPr>
            </w:pPr>
            <w:r>
              <w:rPr>
                <w:rFonts w:cs="Calibri" w:ascii="Arial" w:hAnsi="Arial"/>
                <w:color w:val="000000"/>
                <w:shd w:fill="auto" w:val="clear"/>
              </w:rPr>
            </w:r>
          </w:p>
          <w:p>
            <w:pPr>
              <w:pStyle w:val="Standard"/>
              <w:widowControl w:val="false"/>
              <w:spacing w:lineRule="auto" w:line="36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spacing w:lineRule="atLeast" w:line="100" w:before="0" w:after="0"/>
        <w:jc w:val="center"/>
        <w:rPr>
          <w:rFonts w:ascii="Calibri" w:hAnsi="Calibri" w:cs="Calibri"/>
          <w:b/>
          <w:b/>
          <w:bCs/>
          <w:shd w:fill="auto" w:val="clear"/>
        </w:rPr>
      </w:pPr>
      <w:r>
        <w:rPr>
          <w:rFonts w:cs="Calibri" w:ascii="Calibri" w:hAnsi="Calibri"/>
          <w:b/>
          <w:bCs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cs="Calibri"/>
          <w:b/>
          <w:b/>
          <w:bCs/>
          <w:shd w:fill="auto" w:val="clear"/>
        </w:rPr>
      </w:pPr>
      <w:r>
        <w:rPr>
          <w:rFonts w:cs="Calibri" w:ascii="Calibri" w:hAnsi="Calibri"/>
          <w:b/>
          <w:bCs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cs="Calibri"/>
          <w:b/>
          <w:b/>
          <w:bCs/>
          <w:shd w:fill="auto" w:val="clear"/>
        </w:rPr>
      </w:pPr>
      <w:r>
        <w:rPr>
          <w:rFonts w:cs="Calibri" w:ascii="Calibri" w:hAnsi="Calibri"/>
          <w:b/>
          <w:bCs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cs="Calibri"/>
          <w:b/>
          <w:b/>
          <w:bCs/>
          <w:shd w:fill="auto" w:val="clear"/>
        </w:rPr>
      </w:pPr>
      <w:r>
        <w:rPr>
          <w:rFonts w:cs="Calibri" w:ascii="Calibri" w:hAnsi="Calibri"/>
          <w:b/>
          <w:bCs/>
          <w:shd w:fill="auto" w:val="clear"/>
        </w:rPr>
        <w:t>FICHA TÉCNICA</w:t>
      </w:r>
    </w:p>
    <w:p>
      <w:pPr>
        <w:pStyle w:val="Normal"/>
        <w:spacing w:lineRule="atLeast" w:line="100" w:before="0" w:after="0"/>
        <w:jc w:val="center"/>
        <w:rPr>
          <w:rFonts w:ascii="Calibri" w:hAnsi="Calibri" w:cs="Calibri"/>
          <w:shd w:fill="auto" w:val="clear"/>
        </w:rPr>
      </w:pPr>
      <w:r>
        <w:rPr>
          <w:rFonts w:cs="Calibri" w:ascii="Calibri" w:hAnsi="Calibri"/>
          <w:shd w:fill="auto" w:val="clear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04"/>
        <w:gridCol w:w="4933"/>
      </w:tblGrid>
      <w:tr>
        <w:trPr/>
        <w:tc>
          <w:tcPr>
            <w:tcW w:w="4704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left"/>
              <w:rPr>
                <w:rFonts w:ascii="Calibri" w:hAnsi="Calibri" w:cs="Calibri"/>
                <w:b w:val="false"/>
                <w:b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Sérgio Azevedo</w:t>
            </w:r>
            <w:r>
              <w:rPr>
                <w:rFonts w:cs="Calibri" w:ascii="Arial" w:hAnsi="Arial"/>
                <w:i/>
                <w:iCs/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  <w:t>Prefeito de Poços de Caldas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  <w:t>Gestão 01/01/2021 a 31/12/2024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sz w:val="24"/>
                <w:szCs w:val="24"/>
                <w:shd w:fill="auto" w:val="clear"/>
              </w:rPr>
              <w:t>Júlio César Freitas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  <w:t xml:space="preserve">Vice Prefeito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i/>
                <w:i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i/>
                <w:i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sz w:val="24"/>
                <w:szCs w:val="24"/>
                <w:shd w:fill="auto" w:val="clear"/>
              </w:rPr>
              <w:t>Thiago de Paula Mariano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  <w:t>Secretário Municipal de Saúde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sz w:val="24"/>
                <w:szCs w:val="24"/>
                <w:shd w:fill="auto" w:val="clear"/>
              </w:rPr>
              <w:t>Carlos Eduardo Almeida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  <w:t>Secretário Adjunto de Saúde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Calibri"/>
                <w:i/>
                <w:i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i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Calibri" w:hAnsi="Calibri" w:cs="Calibri"/>
                <w:i/>
                <w:i/>
                <w:iCs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Calibri" w:hAnsi="Calibri" w:cs="Calibri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Calibri" w:hAnsi="Calibri" w:cs="Calibri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4933" w:type="dxa"/>
            <w:tcBorders/>
          </w:tcPr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/>
                <w:iCs/>
                <w:color w:val="000000"/>
                <w:sz w:val="22"/>
                <w:szCs w:val="22"/>
                <w:shd w:fill="auto" w:val="clear"/>
              </w:rPr>
              <w:t>Equipe Técnica Responsável: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/>
                <w:iCs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Elisandra de Souza Pizzol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Diretora do Departamento de Controle e Avaliação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João Carlos Naldoni Júnior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 de Média e Alta Complexidade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Marlei Cristina dos Santos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 do Núcleo de Programação Assistencial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Fabricio de Oliveira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Diretor do Departamento Gestão Administrativo-Financeiro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Luiz Carlos da Silva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 da Divisão de Suprimentos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Ronaldo Tavares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Setor Administrativo-Financeiro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Nilton Gomes Junqueira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Diretor do Departamento de Saúde Coletiva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Edson Avella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 da Divisão de Vigilância Sanitária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Juliana Loro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Coordenadora da Vigilância Epidemiológica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Jorge Miguel Ferreira do Lago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 da Divisão de Vigilância em Saúde Ambiental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Ana Corina Pacheco de Miranda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Diretora Técnica do Hospital Municipal Margarita Morales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Isabella de Cássia Paulino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Coordenadora Administrativa do Hospital Margarita Morales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Welles Meire Alves Cava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Diretora do Departamento de Programas de Saúde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Camila Ferreira Bacelar Donato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Coordenadora da Divisão de Atenção Básica de Saúde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Cristiane Maria da Costa Silva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Coordenadora da Divisão de Serviços Odontológicos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Cristina Gadelha Navarro Vieira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Coordenadora da Divisão de Atenção Psicossocial – CAPS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Sirley Aparecida de Souza Oliveira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Coordenadora da Divisão de Referência em DST-AIDS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Tereza Cristina Simões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 da Divisão Adm. da Unidade de Pronto Atendimento tipo III – UPA III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Michele Cristina Bertozzi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Diretora Técnica da UPA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Heloísa Lessa Barroso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Míriam Cioffi Ayres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Tatiana Bastos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Cilmara dos Santos Molina Lopes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Grupo de Apoio da Atenção Básica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Daiana Clélia de Carvalho Morais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Chefe da Seção do Programa Materno Infantil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Lívia de Almeida Vieira Cava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Assistência Farmacêutica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Nair Teodora Smith Chuva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Diretora do Departamento do Serviço Móvel de Urgência e Emergência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Rosimar Spinelli Sargaço Pinheiro Costa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Coordenadora do SAMU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Wanderlei Monteiro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Diretor Técnico do Hospital Municipal Vereador Gilberto de Mattos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Marcos Cardinalli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 do Núcleo de Especialidades Médicas Leste (Hospital Zona Leste)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Isabel Cristina de Oliveira Carvalho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Coordenadora da Divisão Adm. da Policlínica Central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i/>
                <w:iCs/>
                <w:color w:val="000000"/>
                <w:sz w:val="22"/>
                <w:szCs w:val="22"/>
                <w:shd w:fill="auto" w:val="clear"/>
              </w:rPr>
              <w:t>Dr. Daniel Simão Incrocci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Arial" w:hAnsi="Arial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Diretor Clínico da Policlínica Central</w:t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Calibri" w:hAnsi="Calibri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Calibri" w:hAnsi="Calibri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left"/>
              <w:rPr>
                <w:rFonts w:ascii="Calibri" w:hAnsi="Calibri" w:cs="Calibri"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spacing w:lineRule="atLeast" w:line="100" w:before="0" w:after="0"/>
        <w:jc w:val="center"/>
        <w:rPr>
          <w:rFonts w:ascii="Calibri" w:hAnsi="Calibri" w:cs="Calibri"/>
          <w:i w:val="false"/>
          <w:i w:val="false"/>
          <w:iCs w:val="false"/>
          <w:sz w:val="22"/>
          <w:szCs w:val="22"/>
          <w:shd w:fill="auto" w:val="clear"/>
        </w:rPr>
      </w:pPr>
      <w:r>
        <w:rPr>
          <w:rFonts w:cs="Calibri" w:ascii="Calibri" w:hAnsi="Calibri"/>
          <w:i w:val="false"/>
          <w:iCs w:val="false"/>
          <w:sz w:val="22"/>
          <w:szCs w:val="22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/>
          <w:i/>
          <w:iCs/>
          <w:sz w:val="22"/>
          <w:szCs w:val="22"/>
          <w:shd w:fill="auto" w:val="clear"/>
        </w:rPr>
      </w:pPr>
      <w:r>
        <w:rPr>
          <w:rFonts w:cs="Calibri" w:ascii="Calibri" w:hAnsi="Calibri"/>
          <w:i/>
          <w:iCs/>
          <w:sz w:val="22"/>
          <w:szCs w:val="22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tLeast" w:line="100" w:before="0" w:after="0"/>
        <w:jc w:val="left"/>
        <w:rPr>
          <w:rFonts w:ascii="Calibri" w:hAnsi="Calibri" w:cs="Calibri"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cs="Calibri" w:ascii="Calibri" w:hAnsi="Calibri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Calibri"/>
          <w:b/>
          <w:b/>
          <w:bCs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sz w:val="24"/>
          <w:szCs w:val="24"/>
          <w:shd w:fill="auto" w:val="clear"/>
        </w:rPr>
        <w:t>SUMÁRIO</w:t>
      </w:r>
    </w:p>
    <w:tbl>
      <w:tblPr>
        <w:tblW w:w="9660" w:type="dxa"/>
        <w:jc w:val="left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8230"/>
        <w:gridCol w:w="920"/>
      </w:tblGrid>
      <w:tr>
        <w:trPr/>
        <w:tc>
          <w:tcPr>
            <w:tcW w:w="51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left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  <w:t>INTRODUÇÃO...............................................................................................</w:t>
            </w:r>
          </w:p>
        </w:tc>
        <w:tc>
          <w:tcPr>
            <w:tcW w:w="920" w:type="dxa"/>
            <w:tcBorders/>
            <w:vAlign w:val="center"/>
          </w:tcPr>
          <w:p>
            <w:pPr>
              <w:pStyle w:val="Contedodatabela"/>
              <w:widowControl w:val="false"/>
              <w:snapToGrid w:val="false"/>
              <w:spacing w:lineRule="auto" w:line="360" w:before="0" w:after="0"/>
              <w:jc w:val="center"/>
              <w:rPr>
                <w:rFonts w:ascii="Arial" w:hAnsi="Arial" w:cs="Calibri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5</w:t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1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823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jc w:val="both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  <w:t>REDE FÍSICA DE SERVIÇOS PÚBLICOS DE SAÚDE – PRÓPRIOS E PRIVADOS CONTRATADOS.......................................................................</w:t>
            </w:r>
          </w:p>
        </w:tc>
        <w:tc>
          <w:tcPr>
            <w:tcW w:w="920" w:type="dxa"/>
            <w:tcBorders/>
            <w:vAlign w:val="center"/>
          </w:tcPr>
          <w:p>
            <w:pPr>
              <w:pStyle w:val="Contedodatabela"/>
              <w:widowControl w:val="false"/>
              <w:snapToGrid w:val="false"/>
              <w:spacing w:lineRule="auto" w:line="360" w:before="0" w:after="0"/>
              <w:jc w:val="center"/>
              <w:rPr>
                <w:rFonts w:ascii="Arial" w:hAnsi="Arial" w:cs="Calibri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6</w:t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1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left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  <w:t>RELATÓRIO DAS AÇÕES REALIZADAS....................................................</w:t>
            </w:r>
          </w:p>
        </w:tc>
        <w:tc>
          <w:tcPr>
            <w:tcW w:w="920" w:type="dxa"/>
            <w:tcBorders/>
            <w:vAlign w:val="center"/>
          </w:tcPr>
          <w:p>
            <w:pPr>
              <w:pStyle w:val="Contedodatabela"/>
              <w:widowControl w:val="false"/>
              <w:snapToGrid w:val="false"/>
              <w:spacing w:lineRule="auto" w:line="360" w:before="0" w:after="0"/>
              <w:jc w:val="center"/>
              <w:rPr>
                <w:rFonts w:ascii="Arial" w:hAnsi="Arial" w:cs="Calibri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7</w:t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1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  <w:t>INDICADORES DE MONITORAMENTO........................................................</w:t>
            </w:r>
          </w:p>
        </w:tc>
        <w:tc>
          <w:tcPr>
            <w:tcW w:w="920" w:type="dxa"/>
            <w:tcBorders/>
            <w:vAlign w:val="center"/>
          </w:tcPr>
          <w:p>
            <w:pPr>
              <w:pStyle w:val="Contedodatabela"/>
              <w:widowControl w:val="false"/>
              <w:snapToGrid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FF3333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FF3333"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24</w:t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/>
                <w:b/>
                <w:bCs/>
                <w:color w:val="FF3333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/>
                <w:bCs/>
                <w:color w:val="FF3333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1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Arial" w:hAnsi="Arial" w:eastAsia="Calibri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  <w:t>INFORMAÇÕES SOBRE AUDITORIAS .........................................................</w:t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20" w:type="dxa"/>
            <w:tcBorders/>
            <w:vAlign w:val="center"/>
          </w:tcPr>
          <w:p>
            <w:pPr>
              <w:pStyle w:val="Contedodatabela"/>
              <w:widowControl w:val="false"/>
              <w:snapToGrid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27</w:t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1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jc w:val="both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  <w:t>PRODUÇÃO DOS SERVIÇOS DE SAÚDE....................................…………..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2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29</w:t>
            </w:r>
          </w:p>
        </w:tc>
      </w:tr>
      <w:tr>
        <w:trPr/>
        <w:tc>
          <w:tcPr>
            <w:tcW w:w="51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  <w:t>7</w:t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823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  <w:t>DEMONSTRATIVO DO MONTANTE E FONTE DOS RECURSOS APLICADOS NO PERÍODO............................................................................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2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35</w:t>
            </w:r>
          </w:p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10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 Black" w:hAnsi="Arial Black" w:eastAsia="Bookman Old Style" w:cs="Arial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FF3333"/>
                <w:spacing w:val="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Bookman Old Style" w:cs="Arial" w:ascii="Arial Black" w:hAnsi="Arial Black"/>
                <w:b/>
                <w:bCs/>
                <w:i w:val="false"/>
                <w:iCs w:val="false"/>
                <w:caps w:val="false"/>
                <w:smallCaps w:val="false"/>
                <w:color w:val="FF3333"/>
                <w:spacing w:val="0"/>
                <w:sz w:val="20"/>
                <w:szCs w:val="20"/>
                <w:u w:val="none"/>
                <w:shd w:fill="auto" w:val="clear"/>
              </w:rPr>
              <w:t xml:space="preserve"> </w:t>
            </w:r>
          </w:p>
        </w:tc>
        <w:tc>
          <w:tcPr>
            <w:tcW w:w="823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2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1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823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jc w:val="both"/>
              <w:rPr>
                <w:rFonts w:ascii="Arial" w:hAnsi="Arial" w:cs="Calibri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20" w:type="dxa"/>
            <w:tcBorders/>
            <w:vAlign w:val="cente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10" w:type="dxa"/>
            <w:tcBorders/>
            <w:vAlign w:val="center"/>
          </w:tcPr>
          <w:p>
            <w:pPr>
              <w:pStyle w:val="Contedodatabela"/>
              <w:widowControl w:val="false"/>
              <w:snapToGrid w:val="false"/>
              <w:spacing w:lineRule="auto" w:line="360" w:before="0" w:after="0"/>
              <w:jc w:val="center"/>
              <w:rPr>
                <w:rFonts w:ascii="Arial" w:hAnsi="Arial" w:cs="Calibri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823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360" w:before="0" w:after="0"/>
              <w:jc w:val="both"/>
              <w:rPr>
                <w:rFonts w:ascii="Arial" w:hAnsi="Arial" w:eastAsia="Bookman Old Style" w:cs="Calibri"/>
                <w:b/>
                <w:b/>
                <w:bCs/>
                <w:i w:val="false"/>
                <w:i w:val="false"/>
                <w:iCs w:val="false"/>
                <w:color w:val="FF3333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Bookman Old Style" w:cs="Calibri" w:ascii="Arial" w:hAnsi="Arial"/>
                <w:b/>
                <w:bCs/>
                <w:i w:val="false"/>
                <w:iCs w:val="false"/>
                <w:color w:val="FF3333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920" w:type="dxa"/>
            <w:tcBorders/>
            <w:vAlign w:val="center"/>
          </w:tcPr>
          <w:p>
            <w:pPr>
              <w:pStyle w:val="Contedodatabela"/>
              <w:widowControl w:val="false"/>
              <w:snapToGrid w:val="false"/>
              <w:spacing w:lineRule="auto" w:line="360" w:before="0" w:after="0"/>
              <w:jc w:val="center"/>
              <w:rPr>
                <w:rFonts w:ascii="Arial" w:hAnsi="Arial" w:cs="Calibri"/>
                <w:b w:val="false"/>
                <w:b w:val="false"/>
                <w:bCs w:val="false"/>
                <w:color w:val="FF3333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b w:val="false"/>
                <w:bCs w:val="false"/>
                <w:color w:val="FF3333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Arial" w:hAnsi="Arial" w:cs="Calibri"/>
          <w:sz w:val="24"/>
          <w:szCs w:val="24"/>
          <w:shd w:fill="auto" w:val="clear"/>
        </w:rPr>
      </w:pPr>
      <w:r>
        <w:rPr>
          <w:rFonts w:cs="Calibri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>1. INTRODUÇÃO</w:t>
      </w:r>
    </w:p>
    <w:p>
      <w:pPr>
        <w:pStyle w:val="Normal"/>
        <w:spacing w:lineRule="auto" w:line="360" w:before="0" w:after="0"/>
        <w:jc w:val="left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ab/>
      </w:r>
    </w:p>
    <w:p>
      <w:pPr>
        <w:pStyle w:val="Normal"/>
        <w:spacing w:lineRule="auto" w:line="360" w:before="0" w:after="0"/>
        <w:jc w:val="both"/>
        <w:rPr>
          <w:rFonts w:ascii="Arial" w:hAnsi="Arial"/>
          <w:color w:val="auto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ab/>
        <w:t xml:space="preserve">Com o Terceiro Relatório Quadrimestral de Gestão/RQ de 2023, a Secretaria Municipal de Saúde/SMS de Poços de Caldas, cumprindo suas responsabilidades legais, de acordo com a Lei Complementar nº 141/2012, dando continuidade ao ciclo de relatórios quadrimestrais referentes ao ano de 2023. </w:t>
      </w:r>
    </w:p>
    <w:p>
      <w:pPr>
        <w:pStyle w:val="Normal"/>
        <w:spacing w:lineRule="auto" w:line="360" w:before="0" w:after="0"/>
        <w:jc w:val="both"/>
        <w:rPr>
          <w:rFonts w:ascii="Arial" w:hAnsi="Arial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O conteúdo apresentado neste RQ, está definido pelo Art. 36 da referida Lei:</w:t>
      </w:r>
    </w:p>
    <w:p>
      <w:pPr>
        <w:pStyle w:val="Corpodotexto"/>
        <w:numPr>
          <w:ilvl w:val="0"/>
          <w:numId w:val="2"/>
        </w:numPr>
        <w:spacing w:lineRule="auto" w:line="360" w:before="0" w:after="0"/>
        <w:ind w:left="720" w:right="0" w:hanging="360"/>
        <w:jc w:val="both"/>
        <w:rPr>
          <w:rFonts w:ascii="Arial" w:hAnsi="Arial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cs="Calibri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Montante e fonte dos recursos aplicados no período;</w:t>
      </w:r>
    </w:p>
    <w:p>
      <w:pPr>
        <w:pStyle w:val="Corpodotexto"/>
        <w:numPr>
          <w:ilvl w:val="0"/>
          <w:numId w:val="2"/>
        </w:numPr>
        <w:spacing w:lineRule="auto" w:line="360" w:before="0" w:after="0"/>
        <w:ind w:left="720" w:right="0" w:hanging="360"/>
        <w:jc w:val="both"/>
        <w:rPr>
          <w:rFonts w:ascii="Arial" w:hAnsi="Arial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hd w:fill="auto" w:val="clear"/>
        </w:rPr>
      </w:pPr>
      <w:r>
        <w:rPr>
          <w:rFonts w:cs="Calibri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Auditorias realizadas ou em fase de execução no período e suas recomendações e determinações;</w:t>
      </w:r>
    </w:p>
    <w:p>
      <w:pPr>
        <w:pStyle w:val="Corpodotexto"/>
        <w:numPr>
          <w:ilvl w:val="0"/>
          <w:numId w:val="2"/>
        </w:numPr>
        <w:spacing w:lineRule="auto" w:line="360" w:before="0" w:after="0"/>
        <w:ind w:left="720" w:right="0" w:hanging="360"/>
        <w:jc w:val="both"/>
        <w:rPr>
          <w:rFonts w:ascii="Arial" w:hAnsi="Arial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hd w:fill="auto" w:val="clear"/>
        </w:rPr>
      </w:pPr>
      <w:r>
        <w:rPr>
          <w:rFonts w:cs="Calibri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hd w:fill="auto" w:val="clear"/>
        </w:rPr>
        <w:t>Oferta e produção de serviços públicos na rede assistencial própria, contratada e conveniada, cotejando esses dados com os indicadores de saúde da população em seu âmbito de atuação.</w:t>
      </w:r>
    </w:p>
    <w:p>
      <w:pPr>
        <w:pStyle w:val="Corpodotexto"/>
        <w:spacing w:lineRule="auto" w:line="360" w:before="0" w:after="0"/>
        <w:jc w:val="both"/>
        <w:rPr>
          <w:rFonts w:ascii="Arial" w:hAnsi="Arial"/>
          <w:color w:val="auto"/>
          <w:shd w:fill="auto" w:val="clear"/>
        </w:rPr>
      </w:pPr>
      <w:r>
        <w:rPr>
          <w:rFonts w:cs="Calibri" w:ascii="Arial" w:hAnsi="Arial"/>
          <w:color w:val="000000"/>
          <w:sz w:val="24"/>
          <w:szCs w:val="24"/>
          <w:shd w:fill="auto" w:val="clear"/>
        </w:rPr>
        <w:tab/>
      </w: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Foram incluídas neste RQ a relação das atividades e ações realizadas pela SMS de Poços de Caldas à luz do que foi priorizado na Programação Anual de Saúde/PAS 2023</w:t>
      </w: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  <w:lang w:val="pt-PT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  <w:color w:val="auto"/>
          <w:sz w:val="24"/>
          <w:szCs w:val="24"/>
          <w:shd w:fill="auto" w:val="clear"/>
        </w:rPr>
      </w:pPr>
      <w:r>
        <w:rPr>
          <w:rFonts w:cs="Calibri" w:ascii="Calibri" w:hAnsi="Calibri"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b/>
          <w:b/>
          <w:bCs/>
          <w:color w:val="auto"/>
          <w:shd w:fill="auto" w:val="clear"/>
        </w:rPr>
      </w:pPr>
      <w:r>
        <w:rPr>
          <w:rFonts w:cs="Calibri" w:ascii="Calibri" w:hAnsi="Calibri"/>
          <w:b/>
          <w:bCs/>
          <w:color w:val="000000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b/>
          <w:b/>
          <w:bCs/>
          <w:color w:val="auto"/>
          <w:shd w:fill="auto" w:val="clear"/>
        </w:rPr>
      </w:pPr>
      <w:r>
        <w:rPr>
          <w:rFonts w:cs="Calibri" w:ascii="Calibri" w:hAnsi="Calibri"/>
          <w:b/>
          <w:bCs/>
          <w:color w:val="000000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b/>
          <w:b/>
          <w:bCs/>
          <w:color w:val="auto"/>
          <w:shd w:fill="auto" w:val="clear"/>
        </w:rPr>
      </w:pPr>
      <w:r>
        <w:rPr>
          <w:rFonts w:cs="Calibri" w:ascii="Calibri" w:hAnsi="Calibri"/>
          <w:b/>
          <w:bCs/>
          <w:color w:val="000000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b/>
          <w:b/>
          <w:bCs/>
          <w:color w:val="auto"/>
          <w:shd w:fill="auto" w:val="clear"/>
        </w:rPr>
      </w:pPr>
      <w:r>
        <w:rPr>
          <w:rFonts w:cs="Calibri" w:ascii="Calibri" w:hAnsi="Calibri"/>
          <w:b/>
          <w:bCs/>
          <w:color w:val="000000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b/>
          <w:b/>
          <w:bCs/>
          <w:color w:val="auto"/>
          <w:shd w:fill="auto" w:val="clear"/>
        </w:rPr>
      </w:pPr>
      <w:r>
        <w:rPr>
          <w:rFonts w:cs="Calibri" w:ascii="Calibri" w:hAnsi="Calibri"/>
          <w:b/>
          <w:bCs/>
          <w:color w:val="000000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b/>
          <w:b/>
          <w:bCs/>
          <w:color w:val="auto"/>
          <w:shd w:fill="auto" w:val="clear"/>
        </w:rPr>
      </w:pPr>
      <w:r>
        <w:rPr>
          <w:rFonts w:cs="Calibri" w:ascii="Calibri" w:hAnsi="Calibri"/>
          <w:b/>
          <w:bCs/>
          <w:color w:val="000000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b/>
          <w:b/>
          <w:bCs/>
          <w:color w:val="auto"/>
          <w:shd w:fill="auto" w:val="clear"/>
        </w:rPr>
      </w:pPr>
      <w:r>
        <w:rPr>
          <w:rFonts w:cs="Calibri" w:ascii="Calibri" w:hAnsi="Calibri"/>
          <w:b/>
          <w:bCs/>
          <w:color w:val="000000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b/>
          <w:b/>
          <w:bCs/>
          <w:color w:val="auto"/>
          <w:shd w:fill="auto" w:val="clear"/>
        </w:rPr>
      </w:pPr>
      <w:r>
        <w:rPr>
          <w:rFonts w:cs="Calibri" w:ascii="Calibri" w:hAnsi="Calibri"/>
          <w:b/>
          <w:bCs/>
          <w:color w:val="000000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color w:val="auto"/>
          <w:shd w:fill="auto" w:val="clear"/>
        </w:rPr>
      </w:pPr>
      <w:r>
        <w:rPr>
          <w:rFonts w:cs="Calibri" w:ascii="Arial" w:hAnsi="Arial"/>
          <w:b/>
          <w:bCs/>
          <w:color w:val="000000"/>
          <w:shd w:fill="auto" w:val="clear"/>
        </w:rPr>
        <w:t xml:space="preserve">2. </w:t>
      </w: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>REDE FÍSICA DE SERVIÇOS PÚBLICOS DE SAÚDE – PRÓPRIOS E PRIVADOS CONTRATADOS</w:t>
      </w:r>
    </w:p>
    <w:p>
      <w:pPr>
        <w:pStyle w:val="Normal"/>
        <w:spacing w:lineRule="auto" w:line="360" w:before="0" w:after="0"/>
        <w:jc w:val="left"/>
        <w:rPr>
          <w:rFonts w:ascii="Arial" w:hAnsi="Arial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ab/>
      </w:r>
    </w:p>
    <w:p>
      <w:pPr>
        <w:pStyle w:val="Normal"/>
        <w:spacing w:lineRule="auto" w:line="360" w:before="0" w:after="0"/>
        <w:jc w:val="both"/>
        <w:rPr>
          <w:rFonts w:ascii="Arial" w:hAnsi="Arial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ab/>
        <w:t>A rede própria de assistência à Saúde do município é composta por: 39 equipes de Saúde da família,04 EAP (Equipe de Atenção Básica) 10 equipes de Saúde bucal e 2 unidades básicas convencionais; ainda consta com 01 CEO, equipe de consultório de rua, Centro de Atenção Especializada Saúde da Mulher e da Criança, 03 Núcleos de Especialidades, 02 Pronto Atendimento (UPA e Hospital Municipal Margarita Morales), rede de farmácias públicas, laboratório de análises clínicas, CEREST e serviço de SAE/CTA.</w:t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ab/>
        <w:t xml:space="preserve">O Sistema Único de Saúde/SUS de Poços de Caldas conta com serviços terceirizados que mantém convênio ou contrato com a Prefeitura: Hospital Santa Casa de Poços de Caldas; Hospital Santa Lúcia; APAE; Clínica Santa Clara (internação para dependentes químicos); FUNGOTAC, Cismarpa, Aphas, AADV e contratos para realização de Exames de apoio diagnóstico. </w:t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>3. RELATÓRIO DAS AÇÕES REALIZADAS</w:t>
      </w:r>
    </w:p>
    <w:p>
      <w:pPr>
        <w:pStyle w:val="Corpodotexto"/>
        <w:spacing w:lineRule="auto" w:line="360" w:before="0" w:after="0"/>
        <w:jc w:val="both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>3.1  Atenção Básica</w:t>
      </w:r>
    </w:p>
    <w:p>
      <w:pPr>
        <w:pStyle w:val="Contedodatabela"/>
        <w:widowControl w:val="false"/>
        <w:numPr>
          <w:ilvl w:val="0"/>
          <w:numId w:val="3"/>
        </w:numPr>
        <w:suppressLineNumbers/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Continuidade do Programa Mais Médicos para o Brasil;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Continuidade do acompanhamento do Bolsa Família pelas equipes AB;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Ações do Programa Saúde na Escola em parceira Equipes de Saúde e Escolas Municipais e Estaduais;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Continuidade das reuniões com os grupos de trabalho e auxiliares administrativos, médicos, agentes comunitários de saúde, auxiliares de higienização e técnicos de enfermagem;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Reunião com o Grupo de Trabalho Intersetorial do PSE;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Reunião com os representantes das Escolas Estaduais e Municipais sobre o PSE;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Reuniões semanais dos profissionais da coordenação para organização do trabalho;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Participações nos conselhos: de saúde, da mulher, do idoso;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Reuniões mensais com os profissionais de apoio, tais como psicólogo, assistente social, professores de educação física, fisioterapeutas e farmacêuticos com o intuito de organização do processo de trabalho;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Reuniões da comissão Previne Brasil 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Realização do Evento Xô Dodói nas escolas CAIC, escola Pedro Afonso Junqueira e escola municipal João Pinheiro com o intuito da atualização de carteira de vacina das crianças/adolescentes e familiares;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Realizada capacitação sobre sífilis para médicos e enfermeiros da atenção básica;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Realizada capacitação dos técnicos de enfermagem, acolhimento: Fortalecendo nossas habilidades de atendimento;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Realizada capacitação sobre os indicadores do Previne Brasil e o registro no PEC para médicos e enfermeiros;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Elaboração do Protocolo Municipal de Práticas Integrativas e Complementares;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Realizada capacitação do novo protocolo municipal de Pré-Natal para médicos e enfermeiros;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Realizada capacitação com os auxiliares administrativos sobre acolhimento e escuta qualificada;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360"/>
        <w:ind w:left="60" w:right="645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Standard"/>
        <w:widowControl w:val="false"/>
        <w:suppressAutoHyphens w:val="true"/>
        <w:spacing w:lineRule="auto" w:line="360" w:before="0" w:after="0"/>
        <w:jc w:val="center"/>
        <w:textAlignment w:val="baseline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>AÇÕES EM DESTAQUE</w:t>
      </w:r>
    </w:p>
    <w:p>
      <w:pPr>
        <w:pStyle w:val="Standard"/>
        <w:widowControl w:val="false"/>
        <w:suppressAutoHyphens w:val="true"/>
        <w:spacing w:lineRule="auto" w:line="360" w:before="0" w:after="0"/>
        <w:jc w:val="center"/>
        <w:textAlignment w:val="baseline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numPr>
          <w:ilvl w:val="0"/>
          <w:numId w:val="14"/>
        </w:numPr>
        <w:suppressAutoHyphens w:val="true"/>
        <w:overflowPunct w:val="false"/>
        <w:bidi w:val="0"/>
        <w:spacing w:lineRule="auto" w:line="360" w:before="0" w:after="0"/>
        <w:ind w:left="60" w:right="645" w:hanging="0"/>
        <w:jc w:val="both"/>
        <w:textAlignment w:val="baseline"/>
        <w:rPr>
          <w:rFonts w:ascii="Arial" w:hAnsi="Arial" w:cs="Calibri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2"/>
          <w:szCs w:val="22"/>
          <w:shd w:fill="auto" w:val="clear"/>
        </w:rPr>
        <w:t>Realização do Evento Xô Dodói nas escolas CAIC, escola Pedro Afonso Junqueira e escola municipal João Pinheiro com o intuito da atualização de carteira de vacina das crianças/adolescentes e familiares;</w:t>
      </w:r>
    </w:p>
    <w:p>
      <w:pPr>
        <w:pStyle w:val="Normal"/>
        <w:widowControl w:val="false"/>
        <w:numPr>
          <w:ilvl w:val="0"/>
          <w:numId w:val="14"/>
        </w:numPr>
        <w:suppressAutoHyphens w:val="true"/>
        <w:overflowPunct w:val="false"/>
        <w:bidi w:val="0"/>
        <w:spacing w:lineRule="auto" w:line="360" w:before="0" w:after="0"/>
        <w:ind w:left="60" w:right="645" w:hanging="0"/>
        <w:jc w:val="both"/>
        <w:textAlignment w:val="baseline"/>
        <w:rPr>
          <w:rFonts w:ascii="Arial" w:hAnsi="Arial" w:cs="Calibri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2"/>
          <w:szCs w:val="22"/>
          <w:shd w:fill="auto" w:val="clear"/>
        </w:rPr>
        <w:t>Realizada capacitação com os auxiliares administrativos sobre acolhimento e escuta qualificada;</w:t>
      </w:r>
    </w:p>
    <w:p>
      <w:pPr>
        <w:pStyle w:val="Normal"/>
        <w:widowControl w:val="false"/>
        <w:numPr>
          <w:ilvl w:val="0"/>
          <w:numId w:val="14"/>
        </w:numPr>
        <w:suppressAutoHyphens w:val="true"/>
        <w:overflowPunct w:val="false"/>
        <w:bidi w:val="0"/>
        <w:spacing w:lineRule="auto" w:line="360" w:before="0" w:after="0"/>
        <w:ind w:left="60" w:right="645" w:hanging="0"/>
        <w:jc w:val="both"/>
        <w:textAlignment w:val="baseline"/>
        <w:rPr>
          <w:rFonts w:ascii="Arial" w:hAnsi="Arial" w:cs="Calibri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2"/>
          <w:szCs w:val="22"/>
          <w:shd w:fill="auto" w:val="clear"/>
        </w:rPr>
        <w:t>Realizada capacitação do novo protocolo municipal de Pré-Natal para médicos e enfermeiros;</w:t>
      </w:r>
    </w:p>
    <w:p>
      <w:pPr>
        <w:pStyle w:val="Normal"/>
        <w:widowControl w:val="false"/>
        <w:numPr>
          <w:ilvl w:val="0"/>
          <w:numId w:val="14"/>
        </w:numPr>
        <w:suppressAutoHyphens w:val="true"/>
        <w:overflowPunct w:val="false"/>
        <w:bidi w:val="0"/>
        <w:spacing w:lineRule="auto" w:line="360" w:before="0" w:after="0"/>
        <w:ind w:left="60" w:right="645" w:hanging="0"/>
        <w:jc w:val="both"/>
        <w:textAlignment w:val="baseline"/>
        <w:rPr>
          <w:rFonts w:ascii="Arial" w:hAnsi="Arial" w:cs="Calibri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2"/>
          <w:szCs w:val="22"/>
          <w:shd w:fill="auto" w:val="clear"/>
        </w:rPr>
        <w:t>Realizada capacitação dos técnicos de enfermagem, acolhimento: Fortalecendo nossas habilidades de atendimento;</w:t>
      </w:r>
    </w:p>
    <w:p>
      <w:pPr>
        <w:pStyle w:val="Normal"/>
        <w:widowControl w:val="false"/>
        <w:numPr>
          <w:ilvl w:val="0"/>
          <w:numId w:val="14"/>
        </w:numPr>
        <w:suppressAutoHyphens w:val="true"/>
        <w:overflowPunct w:val="false"/>
        <w:bidi w:val="0"/>
        <w:spacing w:lineRule="auto" w:line="360" w:before="0" w:after="0"/>
        <w:ind w:left="60" w:right="645" w:hanging="0"/>
        <w:jc w:val="both"/>
        <w:textAlignment w:val="baseline"/>
        <w:rPr>
          <w:rFonts w:ascii="Arial" w:hAnsi="Arial" w:cs="Calibri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2"/>
          <w:szCs w:val="22"/>
          <w:shd w:fill="auto" w:val="clear"/>
        </w:rPr>
        <w:t>Elaboração do Protocolo Municipal de Práticas Integrativas e Complementares;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360" w:before="0" w:after="0"/>
        <w:ind w:left="0" w:right="645" w:hanging="0"/>
        <w:jc w:val="both"/>
        <w:textAlignment w:val="baseline"/>
        <w:rPr>
          <w:rFonts w:ascii="Arial" w:hAnsi="Arial" w:cs="Calibri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cs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>3.2.CONTROLE E AVALIAÇÃO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3.2.1.</w:t>
      </w:r>
      <w:r>
        <w:rPr>
          <w:rFonts w:eastAsia="Bookman Old Style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CENTRAL DE AGENDAMENTO/SISREG: 39.961 consultas agendadas e 31.009 confirmados no período, 32.287 exames agendados e 25.060 confirmados;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3.2.2. CADASTRO DE ESTABELECIMENTOS DE SAÚDE/CNES: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left"/>
        <w:rPr>
          <w:rFonts w:ascii="Arial" w:hAnsi="Arial"/>
          <w:color w:val="auto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312 </w:t>
      </w:r>
      <w:r>
        <w:rPr>
          <w:rFonts w:eastAsia="Bookman Old Style" w:cs="Calibri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Inclusões, 185 Exclusões cadastrais, 93 Alterações, 80 atendimentos presencial;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left"/>
        <w:rPr>
          <w:rFonts w:ascii="Arial" w:hAnsi="Arial" w:eastAsia="Bookman Old Style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670 solicitações atendidas.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left"/>
        <w:rPr>
          <w:rFonts w:ascii="Arial" w:hAnsi="Arial" w:eastAsia="Bookman Old Style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color w:val="auto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3.2.3. JUNTA REGULADORA DA REDE DE ATENÇÃO À PESSOA COM DEFICIÊNCIA:</w:t>
      </w:r>
    </w:p>
    <w:p>
      <w:pPr>
        <w:pStyle w:val="Normal"/>
        <w:numPr>
          <w:ilvl w:val="0"/>
          <w:numId w:val="5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eastAsia="Bookman Old Style" w:cs="Calibri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488 encaminhamentos sendo: 111 encaminhamentos para a APAE, 53 encaminhamentos para ADEFIP, 5 encaminhamentos para a AADV, 99 encaminhamentos para a SASA, 1 encaminhamento para o Conselho Tutelar, 4 CIPTEA, 143 encaminhamentos para REDE.</w:t>
      </w:r>
    </w:p>
    <w:p>
      <w:pPr>
        <w:pStyle w:val="Normal"/>
        <w:numPr>
          <w:ilvl w:val="0"/>
          <w:numId w:val="5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eastAsia="Bookman Old Style" w:cs="Calibri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72 pacientes em atendimento em </w:t>
      </w:r>
      <w:r>
        <w:rPr>
          <w:rFonts w:eastAsia="Bookman Old Style" w:cs="Calibri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Equoterapia</w:t>
      </w:r>
      <w:r>
        <w:rPr>
          <w:rFonts w:eastAsia="Bookman Old Style" w:cs="Calibri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, no terceiro quadrimestre de 2023.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ab/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3.2.4. MONITORAMENTO DE CONTRATOS: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Contratos formalizados 06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both"/>
        <w:rPr>
          <w:rFonts w:ascii="Arial" w:hAnsi="Arial"/>
          <w:color w:val="auto"/>
        </w:rPr>
      </w:pPr>
      <w:r>
        <w:rPr>
          <w:rFonts w:eastAsia="Bookman Old Style" w:cs="Calib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Termos Aditivos finalizados 12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eastAsia="Bookman Old Style" w:cs="Calib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Credenciamento Tabelas diferenciadas 03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both"/>
        <w:rPr>
          <w:rFonts w:ascii="Arial" w:hAnsi="Arial"/>
          <w:color w:val="auto"/>
        </w:rPr>
      </w:pPr>
      <w:r>
        <w:rPr>
          <w:rFonts w:eastAsia="Bookman Old Style" w:cs="Calib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Contratos Tabelas SUS 01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tabs>
          <w:tab w:val="clear" w:pos="720"/>
          <w:tab w:val="left" w:pos="736" w:leader="none"/>
        </w:tabs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3.2.5. PROGRAMAÇÃO PACTUADA INTEGRADA – PPI: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736" w:leader="none"/>
        </w:tabs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Acompanhamento da movimentação financeira dos municípios da microrregião e realização de contato com a central SISREG para agendamento de procedimentos ambulatoriais de 14 municípios pactuados em Poços de Caldas: 378 agendamentos </w:t>
      </w:r>
      <w:r>
        <w:rPr>
          <w:rFonts w:eastAsia="Bookman Old Style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de consultas e exames no período.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3.2.6. REGULAÇÃO/SUPERVISÃO DE FISIOTERAPIA E PROCEDIMENTOS AMBULATORIAIS: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FFFF00" w:val="clear"/>
        </w:rPr>
      </w:pPr>
      <w:r>
        <w:rPr>
          <w:rFonts w:eastAsia="Bookman Old Style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r>
    </w:p>
    <w:p>
      <w:pPr>
        <w:pStyle w:val="Normal"/>
        <w:numPr>
          <w:ilvl w:val="0"/>
          <w:numId w:val="8"/>
        </w:numPr>
        <w:spacing w:lineRule="auto" w:line="360" w:before="0" w:after="0"/>
        <w:jc w:val="both"/>
        <w:rPr/>
      </w:pPr>
      <w:r>
        <w:rPr>
          <w:rFonts w:eastAsia="Bookman Old Style" w:cs="Calibri" w:ascii="Arial;Helvetica;sans-serif" w:hAnsi="Arial;Helvetic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shd w:fill="auto" w:val="clear"/>
        </w:rPr>
        <w:t xml:space="preserve">4107 </w:t>
      </w:r>
      <w:r>
        <w:rPr>
          <w:rFonts w:eastAsia="Bookman Old Style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autorizações para tratamento fisioterapêutico, que se converteram em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49.020 </w:t>
      </w:r>
      <w:r>
        <w:rPr/>
        <w:t xml:space="preserve"> </w:t>
      </w:r>
      <w:r>
        <w:rPr>
          <w:rFonts w:eastAsia="Bookman Old Style" w:cs="Calibri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sessões de fisioterapia;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tabs>
          <w:tab w:val="clear" w:pos="720"/>
          <w:tab w:val="left" w:pos="630" w:leader="none"/>
          <w:tab w:val="left" w:pos="705" w:leader="none"/>
        </w:tabs>
        <w:spacing w:lineRule="auto" w:line="360" w:before="0" w:after="0"/>
        <w:jc w:val="left"/>
        <w:rPr>
          <w:rFonts w:ascii="Arial" w:hAnsi="Arial"/>
          <w:b/>
          <w:b/>
          <w:bCs/>
          <w:color w:val="auto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 xml:space="preserve">3.2.7. </w:t>
      </w:r>
      <w:r>
        <w:rPr>
          <w:rFonts w:eastAsia="Bookman Old Style" w:cs="Calibri" w:ascii="Arial" w:hAnsi="Arial"/>
          <w:b/>
          <w:bCs/>
          <w:color w:val="000000"/>
          <w:sz w:val="24"/>
          <w:szCs w:val="24"/>
          <w:shd w:fill="auto" w:val="clear"/>
        </w:rPr>
        <w:t xml:space="preserve">CENTRAL DE INTERNAÇÕES ELETIVAS E DE URGÊNCIA – SUSFÁCIL (internação clínica, cirurgia geral, oncologia, cardiologia, etc): </w:t>
      </w:r>
    </w:p>
    <w:p>
      <w:pPr>
        <w:pStyle w:val="Normal"/>
        <w:numPr>
          <w:ilvl w:val="0"/>
          <w:numId w:val="9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Total de encaminhamentos para cirurgias: 4.522 sendo 3.276 para Hospital Santa Casa e 1.246 para Hospital Santa Lúcia;</w:t>
      </w:r>
    </w:p>
    <w:p>
      <w:pPr>
        <w:pStyle w:val="Normal"/>
        <w:numPr>
          <w:ilvl w:val="0"/>
          <w:numId w:val="9"/>
        </w:numPr>
        <w:spacing w:lineRule="auto" w:line="360" w:before="0" w:after="0"/>
        <w:jc w:val="both"/>
        <w:rPr>
          <w:rFonts w:ascii="Arial" w:hAnsi="Arial"/>
          <w:color w:val="auto"/>
        </w:rPr>
      </w:pPr>
      <w:r>
        <w:rPr>
          <w:rFonts w:eastAsia="Bookman Old Style"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 xml:space="preserve">Número de laudos eletivos de internação e cirurgias digitados no SUSFACIL: </w:t>
      </w:r>
      <w:r>
        <w:rPr>
          <w:rFonts w:eastAsia="Bookman Old Style"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4.522.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color w:val="000000"/>
          <w:sz w:val="24"/>
          <w:szCs w:val="24"/>
          <w:shd w:fill="auto" w:val="clear"/>
        </w:rPr>
        <w:t>3.2.8. MUTIRÕES DE CIRURGIAS  REALIZADAS EM CARÁTER ELETIVO:</w:t>
      </w:r>
    </w:p>
    <w:p>
      <w:pPr>
        <w:pStyle w:val="Normal"/>
        <w:numPr>
          <w:ilvl w:val="0"/>
          <w:numId w:val="9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Foram encaminhados 1.383 laudos de AIH's, sendo 938 encaminhados para Hospital Santa Casa e 445 para Hospital Santa Lúcia;</w:t>
      </w:r>
    </w:p>
    <w:p>
      <w:pPr>
        <w:pStyle w:val="Normal"/>
        <w:numPr>
          <w:ilvl w:val="0"/>
          <w:numId w:val="9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Foram realizados no período 1.026 procedimentos, sendo 644 realizados pelo Hospital Santa Casa e 382 pelo Hospital Santa Lúcia.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color w:val="000000"/>
          <w:sz w:val="24"/>
          <w:szCs w:val="24"/>
          <w:shd w:fill="auto" w:val="clear"/>
        </w:rPr>
        <w:t>3.2.9. PROCESSAMENTO E FATURAMENTO SUS:</w:t>
      </w:r>
    </w:p>
    <w:p>
      <w:pPr>
        <w:pStyle w:val="Normal"/>
        <w:numPr>
          <w:ilvl w:val="0"/>
          <w:numId w:val="10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Envio de 04 arquivos consolidados dos serviços prestados pela rede própria e credenciada.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3.2.10. TRATAMENTO FORA DE DOMICILIO/ TFD:</w:t>
      </w:r>
    </w:p>
    <w:p>
      <w:pPr>
        <w:pStyle w:val="Normal"/>
        <w:spacing w:lineRule="auto" w:line="360" w:before="0" w:after="0"/>
        <w:jc w:val="center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AÇÃO REALIZADA</w:t>
      </w:r>
    </w:p>
    <w:p>
      <w:pPr>
        <w:pStyle w:val="Normal"/>
        <w:numPr>
          <w:ilvl w:val="0"/>
          <w:numId w:val="11"/>
        </w:numPr>
        <w:spacing w:lineRule="auto" w:line="360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Entrada de 103 novos laudos para autorização</w:t>
      </w:r>
    </w:p>
    <w:p>
      <w:pPr>
        <w:pStyle w:val="Normal"/>
        <w:numPr>
          <w:ilvl w:val="0"/>
          <w:numId w:val="1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Número de novos pacientes que foram encaminhados para tratamento em outros municípios: 121</w:t>
      </w:r>
    </w:p>
    <w:p>
      <w:pPr>
        <w:pStyle w:val="Normal"/>
        <w:numPr>
          <w:ilvl w:val="0"/>
          <w:numId w:val="1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Agendamentos realizados para tratamento fora domicílio: 1070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AÇÕES EM DESTAQUE</w:t>
      </w:r>
    </w:p>
    <w:p>
      <w:pPr>
        <w:pStyle w:val="Normal"/>
        <w:numPr>
          <w:ilvl w:val="0"/>
          <w:numId w:val="15"/>
        </w:numPr>
        <w:spacing w:lineRule="auto" w:line="360" w:before="0" w:after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Manutenção da agenda de entrada e saídas de documentos referentes a TFD;</w:t>
      </w:r>
    </w:p>
    <w:p>
      <w:pPr>
        <w:pStyle w:val="Normal"/>
        <w:numPr>
          <w:ilvl w:val="0"/>
          <w:numId w:val="15"/>
        </w:numPr>
        <w:spacing w:lineRule="auto" w:line="360" w:before="0" w:after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Agenda de SIGRAH/BH, cidades com atendimento em MG: Passos, Alfenas, Pouso Alegre, Itajubá</w:t>
      </w:r>
    </w:p>
    <w:p>
      <w:pPr>
        <w:pStyle w:val="Normal"/>
        <w:numPr>
          <w:ilvl w:val="0"/>
          <w:numId w:val="15"/>
        </w:numPr>
        <w:spacing w:lineRule="auto" w:line="360" w:before="0" w:after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Agenda referente aos atendimentos no estado de São Paulo;</w:t>
      </w:r>
    </w:p>
    <w:p>
      <w:pPr>
        <w:pStyle w:val="Normal"/>
        <w:numPr>
          <w:ilvl w:val="0"/>
          <w:numId w:val="15"/>
        </w:numPr>
        <w:spacing w:lineRule="auto" w:line="360" w:before="0" w:after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Agendamento de transportes.</w:t>
      </w:r>
    </w:p>
    <w:p>
      <w:pPr>
        <w:pStyle w:val="Normal"/>
        <w:spacing w:lineRule="auto" w:line="360" w:before="0" w:after="0"/>
        <w:ind w:left="567" w:right="0" w:hanging="567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ind w:left="567" w:right="0" w:hanging="567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ind w:left="567" w:right="0" w:hanging="567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ind w:left="567" w:right="0" w:hanging="567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3.3. VIGILÂNCIA SANITÁRIA</w:t>
      </w:r>
    </w:p>
    <w:p>
      <w:pPr>
        <w:pStyle w:val="Normal"/>
        <w:spacing w:lineRule="auto" w:line="360" w:before="0" w:after="0"/>
        <w:jc w:val="center"/>
        <w:rPr/>
      </w:pPr>
      <w:r>
        <w:rPr>
          <w:rStyle w:val="Fontepargpadro"/>
          <w:rFonts w:cs="Calibri" w:ascii="Arial" w:hAnsi="Arial"/>
          <w:b/>
          <w:bCs/>
          <w:color w:val="000000"/>
          <w:sz w:val="24"/>
          <w:szCs w:val="24"/>
          <w:shd w:fill="auto" w:val="clear"/>
          <w:lang w:val="pt-BR"/>
        </w:rPr>
        <w:t>AÇÕES REALIZADAS: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epargpadro"/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  <w:lang w:val="pt-BR"/>
        </w:rPr>
        <w:t xml:space="preserve">1- Atividades educativas para a população e setor regulado – caráter de orientação e informação, comunicação de risco sanitário de produtos e serviços para a população, capacitação de profissionais.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Corpodotexto"/>
        <w:numPr>
          <w:ilvl w:val="0"/>
          <w:numId w:val="16"/>
        </w:numPr>
        <w:spacing w:lineRule="auto" w:line="240" w:before="0" w:after="200"/>
        <w:ind w:left="787" w:right="0" w:hanging="360"/>
        <w:jc w:val="both"/>
        <w:rPr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Orientações sanitárias aos estabelecimentos de saúde referente as normas da VISA</w:t>
      </w:r>
    </w:p>
    <w:p>
      <w:pPr>
        <w:pStyle w:val="Corpodotexto"/>
        <w:numPr>
          <w:ilvl w:val="0"/>
          <w:numId w:val="16"/>
        </w:numPr>
        <w:spacing w:lineRule="auto" w:line="240" w:before="0" w:after="200"/>
        <w:ind w:left="787" w:right="0" w:hanging="360"/>
        <w:jc w:val="both"/>
        <w:rPr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Orientações ao público sobre os protocolos referentes da VISA, via telefone</w:t>
      </w:r>
    </w:p>
    <w:p>
      <w:pPr>
        <w:pStyle w:val="Corpodotexto"/>
        <w:numPr>
          <w:ilvl w:val="0"/>
          <w:numId w:val="16"/>
        </w:numPr>
        <w:spacing w:lineRule="auto" w:line="240" w:before="0" w:after="200"/>
        <w:ind w:left="787" w:right="0" w:hanging="360"/>
        <w:jc w:val="both"/>
        <w:rPr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Orientações aos estabelecimentos de comércio e produção de alimentos para orientações sanitárias;</w:t>
      </w:r>
    </w:p>
    <w:p>
      <w:pPr>
        <w:pStyle w:val="Corpodotexto"/>
        <w:widowControl/>
        <w:shd w:val="clear" w:fill="FFFFFF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→ </w:t>
      </w: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Cursos de capacitação online (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06</w:t>
      </w: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): em videoconferência com a SES/MG, sobre segurança do paciente, normas de estabelecimentos de interesse à saúde, oficina VIGIAGUA, Oficina VIGIMINAS, etc.</w:t>
      </w:r>
    </w:p>
    <w:p>
      <w:pPr>
        <w:pStyle w:val="Normal"/>
        <w:shd w:val="clear" w:fill="FFFFFF"/>
        <w:spacing w:lineRule="auto" w:line="240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hd w:val="clear" w:fill="FFFFFF"/>
        <w:spacing w:lineRule="auto" w:line="240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Corpodotexto"/>
        <w:shd w:val="clear" w:fill="FFFFFF"/>
        <w:spacing w:lineRule="auto" w:line="240"/>
        <w:jc w:val="both"/>
        <w:rPr>
          <w:rFonts w:ascii="Arial" w:hAnsi="Arial"/>
          <w:color w:val="auto"/>
          <w:shd w:fill="auto" w:val="clear"/>
        </w:rPr>
      </w:pPr>
      <w:r>
        <w:rPr>
          <w:rFonts w:ascii="Arial" w:hAnsi="Arial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Ações administrativas e de fiscalização: </w:t>
      </w:r>
    </w:p>
    <w:p>
      <w:pPr>
        <w:pStyle w:val="Corpodotexto"/>
        <w:widowControl/>
        <w:numPr>
          <w:ilvl w:val="0"/>
          <w:numId w:val="17"/>
        </w:numPr>
        <w:shd w:val="clear" w:fill="FFFFFF"/>
        <w:spacing w:lineRule="auto" w:line="240" w:before="0" w:after="0"/>
        <w:ind w:left="720" w:right="0" w:hanging="360"/>
        <w:jc w:val="both"/>
        <w:rPr>
          <w:shd w:fill="auto" w:val="clear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Elaboração de diagnóstico da Vigilância Sanitária e preenchimento de planilha fornecida pela SES/MG para participação do Plano Estadual de VIGILANCIA EM SAÚDE.</w:t>
      </w:r>
    </w:p>
    <w:p>
      <w:pPr>
        <w:pStyle w:val="Corpodotexto"/>
        <w:widowControl/>
        <w:numPr>
          <w:ilvl w:val="0"/>
          <w:numId w:val="17"/>
        </w:numPr>
        <w:shd w:val="clear" w:fill="FFFFFF"/>
        <w:spacing w:lineRule="auto" w:line="240" w:before="0" w:after="0"/>
        <w:ind w:left="720" w:right="0" w:hanging="360"/>
        <w:jc w:val="both"/>
        <w:rPr>
          <w:shd w:fill="auto" w:val="clear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Análise e utilização do sistema para liberação dos alvarás sanitários via REDESIM.</w:t>
      </w:r>
    </w:p>
    <w:p>
      <w:pPr>
        <w:pStyle w:val="Corpodotexto"/>
        <w:widowControl/>
        <w:numPr>
          <w:ilvl w:val="0"/>
          <w:numId w:val="17"/>
        </w:numPr>
        <w:shd w:val="clear" w:fill="FFFFFF"/>
        <w:spacing w:lineRule="auto" w:line="240" w:before="0" w:after="0"/>
        <w:ind w:left="720" w:right="0" w:hanging="360"/>
        <w:jc w:val="both"/>
        <w:rPr>
          <w:shd w:fill="auto" w:val="clear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Pareceres e declarações sanitárias expedidas: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04</w:t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Recebimento e análise de projetos arquitetônicos: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realizada a avaliação e análise de projetos arquitetônicos pela arquiteta do setor cujos estabelecimentos estão sujeitos às normas da vigilância sanitária, num total de 21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(vinte e um)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projetos neste quadrimestre.</w:t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left"/>
        <w:rPr>
          <w:color w:val="auto"/>
          <w:shd w:fill="auto" w:val="clear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→ </w:t>
      </w: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2 palestras de orientações sanitárias – realizadas nos meses de agosto e novembro de 2023. Uma capacitação aos profissionais da rede SUS de odontologia e 01 palestra sobre normas de vigilância sanitária para bares e lanchonetes.</w:t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widowControl/>
        <w:numPr>
          <w:ilvl w:val="0"/>
          <w:numId w:val="18"/>
        </w:numPr>
        <w:shd w:val="clear" w:fill="FFFFFF"/>
        <w:spacing w:lineRule="auto" w:line="240" w:before="0" w:after="0"/>
        <w:ind w:left="720" w:right="0" w:hanging="36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Utilização do sistema integrado com a JUCEMG para liberação de alvará sanitário online. (REDE SIM) aos estabelecimentos de baixo e médio risco sanitário.</w:t>
      </w:r>
    </w:p>
    <w:p>
      <w:pPr>
        <w:pStyle w:val="Corpodotexto"/>
        <w:widowControl/>
        <w:numPr>
          <w:ilvl w:val="0"/>
          <w:numId w:val="0"/>
        </w:numPr>
        <w:shd w:val="clear" w:fill="FFFFFF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widowControl/>
        <w:numPr>
          <w:ilvl w:val="0"/>
          <w:numId w:val="0"/>
        </w:numPr>
        <w:shd w:val="clear" w:fill="FFFFFF"/>
        <w:spacing w:lineRule="auto" w:line="240" w:before="0" w:after="0"/>
        <w:ind w:left="0" w:right="0" w:hanging="0"/>
        <w:jc w:val="left"/>
        <w:rPr>
          <w:color w:val="auto"/>
          <w:shd w:fill="auto" w:val="clear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→ </w:t>
      </w: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Preenchimento pelos fiscais  de 156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formulários on-line</w:t>
      </w: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 de VIG RISCO após as inspeções sanitárias</w:t>
      </w:r>
    </w:p>
    <w:p>
      <w:pPr>
        <w:pStyle w:val="Corpodotexto"/>
        <w:widowControl/>
        <w:numPr>
          <w:ilvl w:val="0"/>
          <w:numId w:val="0"/>
        </w:numPr>
        <w:shd w:val="clear" w:fill="FFFFFF"/>
        <w:spacing w:lineRule="auto" w:line="240" w:before="0" w:after="0"/>
        <w:ind w:left="0" w:right="0" w:hanging="0"/>
        <w:jc w:val="left"/>
        <w:rPr>
          <w:color w:val="auto"/>
          <w:shd w:fill="auto" w:val="clear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→ </w:t>
      </w: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Fiscalização de estabelecimentos noturnos: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72</w:t>
      </w:r>
    </w:p>
    <w:p>
      <w:pPr>
        <w:pStyle w:val="Corpodotexto"/>
        <w:widowControl/>
        <w:numPr>
          <w:ilvl w:val="0"/>
          <w:numId w:val="0"/>
        </w:numPr>
        <w:shd w:val="clear" w:fill="FFFFFF"/>
        <w:spacing w:lineRule="auto" w:line="24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widowControl/>
        <w:numPr>
          <w:ilvl w:val="0"/>
          <w:numId w:val="0"/>
        </w:numPr>
        <w:shd w:val="clear" w:fill="FFFFFF"/>
        <w:spacing w:lineRule="auto" w:line="240" w:before="0" w:after="0"/>
        <w:ind w:left="72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AÇÕES EM DESTAQUE</w:t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1-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Atender e acolher as denúncias, reclamações e demandas relacionadas ao risco em Vigilância Sanitária do município:</w:t>
      </w:r>
    </w:p>
    <w:p>
      <w:pPr>
        <w:pStyle w:val="Corpodotexto"/>
        <w:widowControl/>
        <w:numPr>
          <w:ilvl w:val="0"/>
          <w:numId w:val="19"/>
        </w:numPr>
        <w:shd w:val="clear" w:fill="FFFFFF"/>
        <w:spacing w:lineRule="auto" w:line="240" w:before="0" w:after="0"/>
        <w:ind w:left="720" w:right="0" w:hanging="360"/>
        <w:jc w:val="both"/>
        <w:rPr>
          <w:rFonts w:ascii="Arial" w:hAnsi="Arial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Recebimento e atendimento de 17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 denúncias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.</w:t>
      </w:r>
    </w:p>
    <w:p>
      <w:pPr>
        <w:pStyle w:val="Corpodotexto"/>
        <w:widowControl/>
        <w:numPr>
          <w:ilvl w:val="0"/>
          <w:numId w:val="0"/>
        </w:numPr>
        <w:shd w:val="clear" w:fill="FFFFFF"/>
        <w:spacing w:lineRule="auto" w:line="240" w:before="0" w:after="0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- Atender e acolher as denúncias, reclamações e demandas relacionadas ao risco em Vigilância Sanitárias oriundas do nível Central (Notificação da Gerência Colegiada DVA/DVMC) e das Resoluções Especificas da ANVISA (RE-ANVISA)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: 55</w:t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spacing w:lineRule="auto" w:line="240" w:before="0" w:after="200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 xml:space="preserve">- Recebimento e atendimento de notificações DVA – </w:t>
      </w: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>30</w:t>
      </w:r>
    </w:p>
    <w:p>
      <w:pPr>
        <w:pStyle w:val="Corpodotexto"/>
        <w:spacing w:lineRule="auto" w:line="240" w:before="0" w:after="200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- Recebimento e atendimento de notificações DVMC –</w:t>
      </w: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 xml:space="preserve"> 19</w:t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- Recebimento e atendimento as Resoluções Especificas/ANVISA –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6</w:t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- Alvarás Sanitários liberados e renovados em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134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estabelecimentos (saúde, higiene, alimentos); Realizadas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400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inspeções sanitárias em estabelecimentos no quadrimestre.</w:t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uto" w:line="240" w:before="0" w:after="200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 xml:space="preserve">Perfazendo: </w:t>
      </w:r>
    </w:p>
    <w:p>
      <w:pPr>
        <w:pStyle w:val="Normal"/>
        <w:spacing w:lineRule="auto" w:line="240" w:before="0" w:after="200"/>
        <w:jc w:val="both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ascii="Arial" w:hAnsi="Arial"/>
          <w:b/>
          <w:color w:val="000000"/>
          <w:sz w:val="24"/>
          <w:szCs w:val="24"/>
          <w:shd w:fill="auto" w:val="clear"/>
        </w:rPr>
        <w:t>ÁREA DE ALIMENTOS – i</w:t>
      </w:r>
      <w:r>
        <w:rPr>
          <w:rFonts w:ascii="Arial" w:hAnsi="Arial"/>
          <w:color w:val="000000"/>
          <w:sz w:val="24"/>
          <w:szCs w:val="24"/>
          <w:shd w:fill="auto" w:val="clear"/>
        </w:rPr>
        <w:t xml:space="preserve">nspeção sanitária em </w:t>
      </w: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>193,</w:t>
      </w:r>
      <w:r>
        <w:rPr>
          <w:rFonts w:ascii="Arial" w:hAnsi="Arial"/>
          <w:color w:val="000000"/>
          <w:sz w:val="24"/>
          <w:szCs w:val="24"/>
          <w:shd w:fill="auto" w:val="clear"/>
        </w:rPr>
        <w:t xml:space="preserve">estabelecimentos, e </w:t>
      </w: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>35</w:t>
      </w:r>
      <w:r>
        <w:rPr>
          <w:rFonts w:ascii="Arial" w:hAnsi="Arial"/>
          <w:color w:val="000000"/>
          <w:sz w:val="24"/>
          <w:szCs w:val="24"/>
          <w:shd w:fill="auto" w:val="clear"/>
        </w:rPr>
        <w:t xml:space="preserve"> alvarás sanitários liberado e renovados.</w:t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ÁREA DE SAÚDE/HIGIENE –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Inspeção sanitária em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 207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estabelecimentos e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99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 alvarás sanitários liberados e renovados.</w:t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- 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shd w:fill="auto" w:val="clear"/>
          <w:em w:val="none"/>
        </w:rPr>
        <w:t>Fiscalização Sanitária de Eventos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: realizadas atividades de atendimentos de denúncias de estabelecimentos noturnos e fiscalização de eventos nos finais de semana: 24 vistorias.</w:t>
      </w:r>
    </w:p>
    <w:p>
      <w:pPr>
        <w:pStyle w:val="Corpodotexto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shd w:fill="auto" w:val="clear"/>
          <w:em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uto" w:line="240" w:before="0" w:after="200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 xml:space="preserve">Aplicação de </w:t>
      </w: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 xml:space="preserve">8 </w:t>
      </w: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notificações aos estabelecimentos;</w:t>
      </w:r>
    </w:p>
    <w:p>
      <w:pPr>
        <w:pStyle w:val="Normal"/>
        <w:spacing w:lineRule="auto" w:line="240" w:before="0" w:after="200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 xml:space="preserve">Abertura de processo administrativo sanitário: </w:t>
      </w: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>00</w:t>
      </w:r>
    </w:p>
    <w:p>
      <w:pPr>
        <w:pStyle w:val="Normal"/>
        <w:spacing w:lineRule="auto" w:line="240" w:before="0" w:after="200"/>
        <w:jc w:val="both"/>
        <w:rPr>
          <w:rFonts w:ascii="Arial" w:hAnsi="Arial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20"/>
          <w:tab w:val="left" w:pos="30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5"/>
        <w:jc w:val="left"/>
        <w:rPr>
          <w:color w:val="auto"/>
          <w:shd w:fill="auto" w:val="clear"/>
        </w:rPr>
      </w:pPr>
      <w:r>
        <w:rPr>
          <w:rFonts w:cs="Calibri" w:ascii="Calibri" w:hAnsi="Calibri"/>
          <w:b w:val="false"/>
          <w:bCs w:val="false"/>
          <w:i/>
          <w:iCs/>
          <w:color w:val="000000"/>
          <w:sz w:val="24"/>
          <w:szCs w:val="24"/>
          <w:u w:val="none"/>
          <w:shd w:fill="auto" w:val="clear"/>
        </w:rPr>
        <w:tab/>
      </w:r>
      <w:r>
        <w:rPr>
          <w:rFonts w:eastAsia="Bookman Old Style" w:cs="Calibri" w:ascii="Arial" w:hAnsi="Arial"/>
          <w:b/>
          <w:bCs/>
          <w:color w:val="000000"/>
          <w:sz w:val="24"/>
          <w:szCs w:val="24"/>
          <w:shd w:fill="auto" w:val="clear"/>
        </w:rPr>
        <w:t xml:space="preserve">3.4. </w:t>
      </w:r>
      <w:r>
        <w:rPr>
          <w:rFonts w:eastAsia="Bookman Old Style" w:cs="Calibri" w:ascii="Arial" w:hAnsi="Arial"/>
          <w:b/>
          <w:bCs/>
          <w:caps/>
          <w:color w:val="000000"/>
          <w:sz w:val="24"/>
          <w:szCs w:val="24"/>
          <w:shd w:fill="auto" w:val="clear"/>
        </w:rPr>
        <w:t>Vigilância Epidemiológica</w:t>
      </w:r>
    </w:p>
    <w:p>
      <w:pPr>
        <w:pStyle w:val="Normal"/>
        <w:spacing w:lineRule="auto" w:line="360" w:before="0" w:after="0"/>
        <w:rPr>
          <w:rFonts w:ascii="Arial" w:hAnsi="Arial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3.4.1. SISTEMA DE INFORMAÇÃO E SITUAÇÃO DE SAÚDE</w:t>
      </w:r>
    </w:p>
    <w:p>
      <w:pPr>
        <w:pStyle w:val="Corpodotexto"/>
        <w:numPr>
          <w:ilvl w:val="0"/>
          <w:numId w:val="12"/>
        </w:numPr>
        <w:spacing w:lineRule="auto" w:line="360" w:before="0" w:after="0"/>
        <w:ind w:left="720" w:right="0" w:hanging="360"/>
        <w:jc w:val="both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MDDA</w:t>
      </w:r>
      <w:r>
        <w:rPr>
          <w:rFonts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(Monitoramento das doenças diarreicas agudas): </w:t>
      </w: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3.609</w:t>
      </w:r>
      <w:r>
        <w:rPr>
          <w:rFonts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casos notificados através das unidades sentinelas para o monitoramento.</w:t>
      </w:r>
    </w:p>
    <w:p>
      <w:pPr>
        <w:pStyle w:val="Corpodotexto"/>
        <w:numPr>
          <w:ilvl w:val="0"/>
          <w:numId w:val="12"/>
        </w:numPr>
        <w:spacing w:lineRule="auto" w:line="360" w:before="0" w:after="0"/>
        <w:ind w:left="720" w:right="0" w:hanging="360"/>
        <w:jc w:val="both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RCBP</w:t>
      </w:r>
      <w:r>
        <w:rPr>
          <w:rFonts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(Registro de Câncer de Base Populacional): Não houve coleta de dados, somente atualizações do sistema.</w:t>
      </w:r>
    </w:p>
    <w:p>
      <w:pPr>
        <w:pStyle w:val="Contedodatabela"/>
        <w:numPr>
          <w:ilvl w:val="0"/>
          <w:numId w:val="12"/>
        </w:numPr>
        <w:spacing w:lineRule="auto" w:line="360" w:before="0" w:after="0"/>
        <w:jc w:val="left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SINASC</w:t>
      </w:r>
      <w:r>
        <w:rPr>
          <w:rFonts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(Sistema de Informação de Nascidos Vivos): </w:t>
      </w: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535</w:t>
      </w:r>
      <w:r>
        <w:rPr>
          <w:rFonts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nascidos vivos residentes durante o período. </w:t>
      </w:r>
    </w:p>
    <w:p>
      <w:pPr>
        <w:pStyle w:val="Corpodotexto"/>
        <w:numPr>
          <w:ilvl w:val="0"/>
          <w:numId w:val="12"/>
        </w:numPr>
        <w:spacing w:lineRule="auto" w:line="360" w:before="0" w:after="0"/>
        <w:ind w:left="720" w:right="0" w:hanging="360"/>
        <w:jc w:val="both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SIM</w:t>
      </w:r>
      <w:r>
        <w:rPr>
          <w:rFonts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(Sistema de Mortalidade): Ocorreram </w:t>
      </w: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581</w:t>
      </w:r>
      <w:r>
        <w:rPr>
          <w:rFonts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óbitos no município dos quais: </w:t>
      </w: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465</w:t>
      </w:r>
      <w:r>
        <w:rPr>
          <w:rFonts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são residentes, </w:t>
      </w: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09</w:t>
      </w:r>
      <w:r>
        <w:rPr>
          <w:rFonts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fetais, </w:t>
      </w: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01</w:t>
      </w:r>
      <w:r>
        <w:rPr>
          <w:rFonts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infantil, </w:t>
      </w: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13</w:t>
      </w:r>
      <w:r>
        <w:rPr>
          <w:rFonts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mulher em idade fértil, </w:t>
      </w:r>
      <w:r>
        <w:rPr>
          <w:rFonts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83</w:t>
      </w:r>
      <w:r>
        <w:rPr>
          <w:rFonts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com causa indeterminada. </w:t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>SINAN</w:t>
      </w:r>
      <w:r>
        <w:rPr>
          <w:rFonts w:ascii="Arial" w:hAnsi="Arial"/>
          <w:color w:val="000000"/>
          <w:sz w:val="24"/>
          <w:szCs w:val="24"/>
          <w:shd w:fill="auto" w:val="clear"/>
        </w:rPr>
        <w:t xml:space="preserve"> (Sistema de Informação de Agravo de Notificação): </w:t>
      </w: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 xml:space="preserve">971 </w:t>
      </w:r>
      <w:r>
        <w:rPr>
          <w:rFonts w:ascii="Arial" w:hAnsi="Arial"/>
          <w:color w:val="000000"/>
          <w:sz w:val="24"/>
          <w:szCs w:val="24"/>
          <w:shd w:fill="auto" w:val="clear"/>
        </w:rPr>
        <w:t xml:space="preserve">Agravos notificados e acompanhados por esta vigilância (OBS: dados sujeito à alteração) </w:t>
      </w:r>
      <w:r>
        <w:rPr>
          <w:rFonts w:ascii="Arial" w:hAnsi="Arial"/>
          <w:i/>
          <w:iCs/>
          <w:color w:val="000000"/>
          <w:sz w:val="24"/>
          <w:szCs w:val="24"/>
          <w:shd w:fill="auto" w:val="clear"/>
        </w:rPr>
        <w:t>Quadro das notificações em anexo:</w:t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>IMUNIZAÇÃO:</w:t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Crie: Análise, registro e envio de Processo de solicitações de vacinas especiais (96 processos);</w:t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Notificações de Eventos Adversos;</w:t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>358</w:t>
      </w: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 xml:space="preserve"> Notificações e Investigação de Acidentes Antirrábicos com Busca Ativa e notificações de Animais Peçonhentos</w:t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Rede de Frio: controle de estoque e distribuição de imunobiológicos para 22 salas de vacina;</w:t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Supervisão técnica da Superintendência Regional de Saúde de Pouso Alegre, nas salas de vacina do município e na rede de Frio com a finalidade de verificar o cumprimento das normas do PNI (Programa Nacional de Imunização) em relação aos aspectos como área física, qualidade de atendimento, qualidade técnica e profissional para o desenvolvimento das ações de imunização, conservação e transporte de imunobiológicos;</w:t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Em Novembro foram realizadas visitas nas creches e escolas municipais pelas equipes da AB para intensificar as ações da multivacinação, tendo como resultado 44 instituições visitadas, com 11.359 crianças e adolescentes matriculados, sendo 2.023 cartões avaliados e 348 crianças vacinadas.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numPr>
          <w:ilvl w:val="0"/>
          <w:numId w:val="0"/>
        </w:numPr>
        <w:ind w:left="0" w:right="0" w:hanging="0"/>
        <w:jc w:val="both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widowControl/>
        <w:numPr>
          <w:ilvl w:val="0"/>
          <w:numId w:val="0"/>
        </w:numPr>
        <w:ind w:left="0" w:right="0" w:hanging="0"/>
        <w:jc w:val="both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Capacitações/reuniões:</w:t>
      </w:r>
    </w:p>
    <w:p>
      <w:pPr>
        <w:pStyle w:val="Normal"/>
        <w:widowControl/>
        <w:numPr>
          <w:ilvl w:val="0"/>
          <w:numId w:val="12"/>
        </w:numPr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2º Capacitação em Sala de Vacina (40 horas) para 16 servidores, Enfermeiros e Técnicos de Enfermagem da Atenção Básica do município de Poços de Caldas, realizada no Sala de Capacitação do DME e no salão norte da Urca de 8:00 às 17:00 horas.</w:t>
      </w:r>
    </w:p>
    <w:p>
      <w:pPr>
        <w:pStyle w:val="Normal"/>
        <w:widowControl/>
        <w:numPr>
          <w:ilvl w:val="0"/>
          <w:numId w:val="12"/>
        </w:numPr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Oficina de Microplanejamento de AVAQ´S (Atividades de vacinação de Alta Qualidade) realizada pela Superintendência Regional de Saúde de Pouso Alegre.</w:t>
      </w:r>
    </w:p>
    <w:p>
      <w:pPr>
        <w:pStyle w:val="Normal"/>
        <w:widowControl/>
        <w:numPr>
          <w:ilvl w:val="0"/>
          <w:numId w:val="12"/>
        </w:numPr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Webconferência sobre a Campanha de multivacinação e introdução do Microplanejamento de  AVAQ´S (Atividades de vacinação de Alta Qualidade).</w:t>
      </w:r>
    </w:p>
    <w:p>
      <w:pPr>
        <w:pStyle w:val="Normal"/>
        <w:widowControl/>
        <w:numPr>
          <w:ilvl w:val="0"/>
          <w:numId w:val="12"/>
        </w:numPr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Novembro Campanha de Multivacinação 2023 para Crianças e Adolescentes, Participação no Simpósio realizado no SAE/CTA de IST´s;</w:t>
      </w:r>
    </w:p>
    <w:p>
      <w:pPr>
        <w:pStyle w:val="Normal"/>
        <w:widowControl/>
        <w:numPr>
          <w:ilvl w:val="0"/>
          <w:numId w:val="12"/>
        </w:numPr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Em 08 de Novembro realizado na Secretária de Educação reunião com os diretores de Creches e Escolas para instruções sobre Ofício Circular SES/SUBVS no.4/2023 que trata do fomento às ações de promoção da saúde e prevenção de doenças imunopreveníveis nas escolas em Minas Gerais, 2023 e a parceria entre educação e saúde para melhorias das Coberturas Vacinais;</w:t>
      </w:r>
    </w:p>
    <w:p>
      <w:pPr>
        <w:pStyle w:val="Normal"/>
        <w:widowControl/>
        <w:numPr>
          <w:ilvl w:val="0"/>
          <w:numId w:val="12"/>
        </w:numPr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Reunião mensal do Comitê de Mortalidade Materno, Infantil e Fetal.</w:t>
      </w:r>
    </w:p>
    <w:p>
      <w:pPr>
        <w:pStyle w:val="Normal"/>
        <w:widowControl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</w:r>
    </w:p>
    <w:p>
      <w:pPr>
        <w:pStyle w:val="Normal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4"/>
          <w:szCs w:val="24"/>
          <w:u w:val="single"/>
          <w:shd w:fill="auto" w:val="clear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</w:rPr>
      </w:r>
    </w:p>
    <w:p>
      <w:pPr>
        <w:pStyle w:val="Normal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4"/>
          <w:szCs w:val="24"/>
          <w:u w:val="single"/>
          <w:shd w:fill="auto" w:val="clear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</w:rPr>
      </w:r>
    </w:p>
    <w:p>
      <w:pPr>
        <w:pStyle w:val="Normal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4"/>
          <w:szCs w:val="24"/>
          <w:u w:val="single"/>
          <w:shd w:fill="auto" w:val="clear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</w:rPr>
      </w:r>
    </w:p>
    <w:p>
      <w:pPr>
        <w:pStyle w:val="Normal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4"/>
          <w:szCs w:val="24"/>
          <w:u w:val="single"/>
          <w:shd w:fill="auto" w:val="clear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</w:rPr>
      </w:r>
    </w:p>
    <w:p>
      <w:pPr>
        <w:pStyle w:val="Normal"/>
        <w:jc w:val="both"/>
        <w:rPr>
          <w:rFonts w:ascii="Arial" w:hAnsi="Arial"/>
          <w:b/>
          <w:b/>
          <w:bCs/>
          <w:i w:val="false"/>
          <w:i w:val="false"/>
          <w:iCs w:val="false"/>
          <w:color w:val="auto"/>
          <w:sz w:val="24"/>
          <w:szCs w:val="24"/>
          <w:u w:val="single"/>
          <w:shd w:fill="auto" w:val="clear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color w:val="auto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  <w:t>3.5 . Vigilância em Saúde Ambiental</w:t>
      </w:r>
    </w:p>
    <w:p>
      <w:pPr>
        <w:pStyle w:val="Contedodatabela"/>
        <w:jc w:val="center"/>
        <w:rPr>
          <w:rFonts w:ascii="Calibri" w:hAnsi="Calibri"/>
          <w:b/>
          <w:b/>
          <w:bCs/>
          <w:color w:val="auto"/>
          <w:shd w:fill="auto" w:val="clear"/>
        </w:rPr>
      </w:pPr>
      <w:r>
        <w:rPr>
          <w:rFonts w:ascii="Calibri" w:hAnsi="Calibri"/>
          <w:b/>
          <w:bCs/>
          <w:color w:val="000000"/>
          <w:shd w:fill="auto" w:val="clear"/>
        </w:rPr>
        <w:t>AÇÃO REALIZADA</w:t>
      </w:r>
    </w:p>
    <w:p>
      <w:pPr>
        <w:pStyle w:val="Contedodatabela"/>
        <w:jc w:val="center"/>
        <w:rPr>
          <w:rFonts w:ascii="Calibri" w:hAnsi="Calibri"/>
          <w:b/>
          <w:b/>
          <w:bCs/>
          <w:color w:val="auto"/>
          <w:shd w:fill="auto" w:val="clear"/>
        </w:rPr>
      </w:pPr>
      <w:r>
        <w:rPr>
          <w:rFonts w:ascii="Calibri" w:hAnsi="Calibri"/>
          <w:b/>
          <w:bCs/>
          <w:color w:val="000000"/>
          <w:shd w:fill="auto" w:val="clear"/>
        </w:rPr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/>
          <w:color w:val="auto"/>
          <w:shd w:fill="auto" w:val="clear"/>
        </w:rPr>
      </w:pPr>
      <w:r>
        <w:rPr>
          <w:rFonts w:eastAsia="Calibri" w:cs="Arial" w:ascii="Arial" w:hAnsi="Arial"/>
          <w:color w:val="000000"/>
          <w:szCs w:val="22"/>
          <w:shd w:fill="auto" w:val="clear"/>
          <w:lang w:eastAsia="en-US"/>
        </w:rPr>
        <w:t>111131 visitas domiciliares, divididas em 02 ciclos bimestrais, para eliminação de criadouros do mosquito Aedes aegypti, orientação aos moradores, e tratamento químico, quando necessário;</w:t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 w:eastAsia="Calibri" w:cs="Arial"/>
          <w:color w:val="auto"/>
          <w:szCs w:val="22"/>
          <w:shd w:fill="auto" w:val="clear"/>
          <w:lang w:eastAsia="en-US"/>
        </w:rPr>
      </w:pPr>
      <w:r>
        <w:rPr>
          <w:rFonts w:eastAsia="Calibri" w:cs="Arial" w:ascii="Arial" w:hAnsi="Arial"/>
          <w:color w:val="000000"/>
          <w:szCs w:val="22"/>
          <w:shd w:fill="auto" w:val="clear"/>
          <w:lang w:eastAsia="en-US"/>
        </w:rPr>
        <w:t>294 visitas realizadas em Pontos Estratégicos, imóveis onde há concentração de depósitos do tipo preferencial para a desova da fêmea do Aedes aegypti ou especialmente vulneráveis a introdução do setor.</w:t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 w:eastAsia="Calibri" w:cs="Arial"/>
          <w:color w:val="auto"/>
          <w:szCs w:val="22"/>
          <w:shd w:fill="auto" w:val="clear"/>
          <w:lang w:eastAsia="en-US"/>
        </w:rPr>
      </w:pPr>
      <w:r>
        <w:rPr>
          <w:rFonts w:eastAsia="Calibri" w:cs="Arial" w:ascii="Arial" w:hAnsi="Arial"/>
          <w:color w:val="000000"/>
          <w:szCs w:val="22"/>
          <w:shd w:fill="auto" w:val="clear"/>
          <w:lang w:eastAsia="en-US"/>
        </w:rPr>
        <w:t>7952 supervisões de campo de visitas domiciliares realizadas pelos Agentes de Combate às Endemias</w:t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 w:eastAsia="Calibri" w:cs="Arial"/>
          <w:color w:val="auto"/>
          <w:szCs w:val="22"/>
          <w:shd w:fill="auto" w:val="clear"/>
          <w:lang w:eastAsia="en-US"/>
        </w:rPr>
      </w:pPr>
      <w:r>
        <w:rPr>
          <w:rFonts w:eastAsia="Calibri" w:cs="Arial" w:ascii="Arial" w:hAnsi="Arial"/>
          <w:color w:val="000000"/>
          <w:szCs w:val="22"/>
          <w:shd w:fill="auto" w:val="clear"/>
          <w:lang w:eastAsia="en-US"/>
        </w:rPr>
        <w:t>205 visitas domiciliares de pesquisa vetorial especial para eliminação de criadouros do mosquito Aedes aegypi em localidades com casos suspeitos de dengue.</w:t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 w:eastAsia="Calibri" w:cs="Arial"/>
          <w:color w:val="auto"/>
          <w:szCs w:val="22"/>
          <w:shd w:fill="auto" w:val="clear"/>
          <w:lang w:eastAsia="en-US"/>
        </w:rPr>
      </w:pPr>
      <w:r>
        <w:rPr>
          <w:rFonts w:eastAsia="Calibri" w:cs="Arial" w:ascii="Arial" w:hAnsi="Arial"/>
          <w:color w:val="000000"/>
          <w:szCs w:val="22"/>
          <w:shd w:fill="auto" w:val="clear"/>
          <w:lang w:eastAsia="en-US"/>
        </w:rPr>
        <w:t>Programa Permanente de Controle Reprodutivo de Cães e Gatos: 1271 cirurgias de castração realizadas.</w:t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 w:eastAsia="Calibri" w:cs="Arial"/>
          <w:color w:val="auto"/>
          <w:szCs w:val="22"/>
          <w:shd w:fill="auto" w:val="clear"/>
          <w:lang w:eastAsia="en-US"/>
        </w:rPr>
      </w:pPr>
      <w:r>
        <w:rPr>
          <w:rFonts w:eastAsia="Calibri" w:cs="Arial" w:ascii="Arial" w:hAnsi="Arial"/>
          <w:color w:val="000000"/>
          <w:szCs w:val="22"/>
          <w:shd w:fill="auto" w:val="clear"/>
          <w:lang w:eastAsia="en-US"/>
        </w:rPr>
        <w:t>10 atividades de bloqueio de transmissão através de UBV portátil (fumacê) nas localidades com confirmação de casos de dengue e chickungunya.</w:t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 w:eastAsia="Calibri" w:cs="Arial"/>
          <w:color w:val="auto"/>
          <w:szCs w:val="22"/>
          <w:shd w:fill="auto" w:val="clear"/>
          <w:lang w:eastAsia="en-US"/>
        </w:rPr>
      </w:pPr>
      <w:r>
        <w:rPr>
          <w:rFonts w:eastAsia="Calibri" w:cs="Arial" w:ascii="Arial" w:hAnsi="Arial"/>
          <w:color w:val="000000"/>
          <w:szCs w:val="22"/>
          <w:shd w:fill="auto" w:val="clear"/>
          <w:lang w:eastAsia="en-US"/>
        </w:rPr>
        <w:t>Atividades de mobilização social e educação em saúde sobre combate às arboviroses nas escolas públicas do município.</w:t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 w:eastAsia="Calibri" w:cs="Arial"/>
          <w:b w:val="false"/>
          <w:b w:val="false"/>
          <w:bCs w:val="false"/>
          <w:color w:val="auto"/>
          <w:sz w:val="24"/>
          <w:szCs w:val="24"/>
          <w:shd w:fill="auto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141 amostras de águas analisados, pelo Programa Vigiágua, para os parâmetros, Cloro Residual Livre, turbidez, Fluoreto, Coliformes totais e E. Coli.</w:t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 w:eastAsia="Calibri" w:cs="Arial"/>
          <w:b w:val="false"/>
          <w:b w:val="false"/>
          <w:bCs w:val="false"/>
          <w:color w:val="auto"/>
          <w:sz w:val="24"/>
          <w:szCs w:val="24"/>
          <w:shd w:fill="auto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24.922 animais vacinados através da Campanha de Vacinação antirrábica de cães e gatos</w:t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 w:eastAsia="Calibri" w:cs="Arial"/>
          <w:b w:val="false"/>
          <w:b w:val="false"/>
          <w:bCs w:val="false"/>
          <w:color w:val="auto"/>
          <w:sz w:val="24"/>
          <w:szCs w:val="24"/>
          <w:shd w:fill="auto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7 capturas de morcegos pela Vigilância de Quirópteros para diagnóstico da presença do vírus da raiva;</w:t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 w:eastAsia="Calibri" w:cs="Arial"/>
          <w:b w:val="false"/>
          <w:b w:val="false"/>
          <w:bCs w:val="false"/>
          <w:color w:val="auto"/>
          <w:sz w:val="24"/>
          <w:szCs w:val="24"/>
          <w:shd w:fill="auto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32 visitas de atendimentos de busca ativa de escorpiões com captura de exemplares e orientações aos moradores.</w:t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 w:eastAsia="Calibri" w:cs="Arial"/>
          <w:b w:val="false"/>
          <w:b w:val="false"/>
          <w:bCs w:val="false"/>
          <w:color w:val="auto"/>
          <w:sz w:val="24"/>
          <w:szCs w:val="24"/>
          <w:shd w:fill="auto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11 atividades de coleta de carrapatos para diagnóstico da bactéria transmissora da febre maculosa</w:t>
      </w:r>
    </w:p>
    <w:p>
      <w:pPr>
        <w:pStyle w:val="Contedodatabela"/>
        <w:numPr>
          <w:ilvl w:val="0"/>
          <w:numId w:val="20"/>
        </w:numPr>
        <w:jc w:val="both"/>
        <w:rPr>
          <w:rFonts w:ascii="Arial" w:hAnsi="Arial" w:eastAsia="Calibri" w:cs="Arial"/>
          <w:b w:val="false"/>
          <w:b w:val="false"/>
          <w:bCs w:val="false"/>
          <w:color w:val="auto"/>
          <w:sz w:val="24"/>
          <w:szCs w:val="24"/>
          <w:shd w:fill="auto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28 animais de grande porte recolhidos em vias públicas do município.</w:t>
      </w:r>
    </w:p>
    <w:p>
      <w:pPr>
        <w:pStyle w:val="Contedodatabela"/>
        <w:jc w:val="both"/>
        <w:rPr>
          <w:rFonts w:ascii="Arial" w:hAnsi="Arial" w:eastAsia="Calibri" w:cs="Arial"/>
          <w:b w:val="false"/>
          <w:b w:val="false"/>
          <w:bCs w:val="false"/>
          <w:color w:val="auto"/>
          <w:sz w:val="24"/>
          <w:szCs w:val="24"/>
          <w:shd w:fill="auto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shd w:fill="auto" w:val="clear"/>
          <w:lang w:eastAsia="en-US"/>
        </w:rPr>
      </w:r>
    </w:p>
    <w:p>
      <w:pPr>
        <w:pStyle w:val="Corpodotexto"/>
        <w:spacing w:lineRule="auto" w:line="360" w:before="0" w:after="0"/>
        <w:jc w:val="both"/>
        <w:rPr>
          <w:rFonts w:ascii="Calibri" w:hAnsi="Calibri" w:eastAsia="Calibri" w:cs="Calibri"/>
          <w:b/>
          <w:b/>
          <w:bCs/>
          <w:color w:val="auto"/>
          <w:sz w:val="28"/>
          <w:szCs w:val="28"/>
          <w:shd w:fill="auto" w:val="clear"/>
          <w:lang w:eastAsia="en-US"/>
        </w:rPr>
      </w:pPr>
      <w:r>
        <w:rPr>
          <w:rFonts w:eastAsia="Calibri" w:cs="Calibri" w:ascii="Calibri" w:hAnsi="Calibri"/>
          <w:b/>
          <w:bCs/>
          <w:color w:val="000000"/>
          <w:sz w:val="28"/>
          <w:szCs w:val="28"/>
          <w:shd w:fill="auto" w:val="clear"/>
          <w:lang w:eastAsia="en-US"/>
        </w:rPr>
        <w:t>3.6. CENTRO DE REFERÊNCIA A SAÚDE DO TRABALHADOR/CEREST</w:t>
      </w:r>
    </w:p>
    <w:p>
      <w:pPr>
        <w:pStyle w:val="Contedodatabela"/>
        <w:pageBreakBefore w:val="false"/>
        <w:jc w:val="center"/>
        <w:rPr>
          <w:rFonts w:cs="Calibri"/>
          <w:b/>
          <w:b/>
          <w:bCs/>
          <w:color w:val="auto"/>
          <w:shd w:fill="auto" w:val="clear"/>
        </w:rPr>
      </w:pPr>
      <w:r>
        <w:rPr>
          <w:rFonts w:cs="Calibri"/>
          <w:b/>
          <w:bCs/>
          <w:color w:val="000000"/>
          <w:shd w:fill="auto" w:val="clear"/>
        </w:rPr>
        <w:t>AÇÃO REALIZADA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Termos de Inspeção  -  104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Autos de Infração  -  00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Autos de Imposição de Penalidade  - 0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Notificações SINAN  -  338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Investigações  -  140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Atendimento de denúncia  -  10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Empresas atendidas  no Cerest  -  60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Diligências  -  110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TAC / Denuncia MPT  -  10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Empresas novas cadastradas  -  10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Relatórios de Inspeção   -  15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 xml:space="preserve">Novos pacientes cadastrados  -   50 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 xml:space="preserve">Sessões de psicoterapia  - </w:t>
      </w:r>
      <w:r>
        <w:rPr>
          <w:rFonts w:cs="Calibri"/>
          <w:color w:val="000000"/>
          <w:shd w:fill="auto" w:val="clear"/>
        </w:rPr>
        <w:t>52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Consultas médicas - 117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Audiometria  tonal/vocal e Imitanciometro  - 0</w:t>
      </w:r>
    </w:p>
    <w:p>
      <w:pPr>
        <w:pStyle w:val="Contedodatabela"/>
        <w:numPr>
          <w:ilvl w:val="0"/>
          <w:numId w:val="21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>Fisioterapia -  750 sessões</w:t>
      </w:r>
    </w:p>
    <w:p>
      <w:pPr>
        <w:pStyle w:val="Contedodatabela"/>
        <w:numPr>
          <w:ilvl w:val="0"/>
          <w:numId w:val="0"/>
        </w:numPr>
        <w:ind w:left="720" w:hanging="0"/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</w:r>
    </w:p>
    <w:p>
      <w:pPr>
        <w:pStyle w:val="Contedodatabela"/>
        <w:numPr>
          <w:ilvl w:val="0"/>
          <w:numId w:val="0"/>
        </w:numPr>
        <w:ind w:left="720" w:hanging="0"/>
        <w:jc w:val="center"/>
        <w:rPr>
          <w:rFonts w:cs="Calibri"/>
          <w:b/>
          <w:b/>
          <w:bCs/>
          <w:color w:val="auto"/>
          <w:shd w:fill="auto" w:val="clear"/>
        </w:rPr>
      </w:pPr>
      <w:r>
        <w:rPr>
          <w:rFonts w:cs="Calibri"/>
          <w:b/>
          <w:bCs/>
          <w:color w:val="000000"/>
          <w:shd w:fill="auto" w:val="clear"/>
        </w:rPr>
        <w:t>AÇÕES EM DESTAQUE</w:t>
      </w:r>
    </w:p>
    <w:p>
      <w:pPr>
        <w:pStyle w:val="Contedodatabela"/>
        <w:numPr>
          <w:ilvl w:val="0"/>
          <w:numId w:val="0"/>
        </w:numPr>
        <w:ind w:left="720" w:hanging="0"/>
        <w:jc w:val="center"/>
        <w:rPr>
          <w:rFonts w:cs="Calibri"/>
          <w:b/>
          <w:b/>
          <w:bCs/>
          <w:color w:val="auto"/>
          <w:shd w:fill="auto" w:val="clear"/>
        </w:rPr>
      </w:pPr>
      <w:r>
        <w:rPr>
          <w:rFonts w:cs="Calibri"/>
          <w:b/>
          <w:bCs/>
          <w:color w:val="000000"/>
          <w:shd w:fill="auto" w:val="clear"/>
        </w:rPr>
      </w:r>
    </w:p>
    <w:p>
      <w:pPr>
        <w:pStyle w:val="Contedodatabela"/>
        <w:numPr>
          <w:ilvl w:val="0"/>
          <w:numId w:val="22"/>
        </w:numPr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  <w:t xml:space="preserve">Capacitação com fisioterapeutas sobre LER/DORT da rede pública e privada – </w:t>
      </w:r>
      <w:r>
        <w:rPr>
          <w:rFonts w:cs="Calibri"/>
          <w:b/>
          <w:bCs/>
          <w:color w:val="000000"/>
          <w:shd w:fill="auto" w:val="clear"/>
        </w:rPr>
        <w:t>02</w:t>
      </w:r>
    </w:p>
    <w:p>
      <w:pPr>
        <w:pStyle w:val="Contedodatabela"/>
        <w:numPr>
          <w:ilvl w:val="0"/>
          <w:numId w:val="22"/>
        </w:numPr>
        <w:rPr>
          <w:rFonts w:cs="Calibri"/>
          <w:b w:val="false"/>
          <w:b w:val="false"/>
          <w:bCs w:val="false"/>
          <w:color w:val="auto"/>
          <w:shd w:fill="auto" w:val="clear"/>
        </w:rPr>
      </w:pPr>
      <w:r>
        <w:rPr>
          <w:rFonts w:cs="Calibri"/>
          <w:b w:val="false"/>
          <w:bCs w:val="false"/>
          <w:color w:val="000000"/>
          <w:shd w:fill="auto" w:val="clear"/>
        </w:rPr>
        <w:t>Capacitação com a rede hospitalar privada sobre as notificações do SINAN dos agravos e doenças relacionadas ao trabalho -</w:t>
      </w:r>
      <w:r>
        <w:rPr>
          <w:rFonts w:cs="Calibri"/>
          <w:b/>
          <w:bCs/>
          <w:color w:val="000000"/>
          <w:shd w:fill="auto" w:val="clear"/>
        </w:rPr>
        <w:t xml:space="preserve"> 01</w:t>
      </w:r>
    </w:p>
    <w:p>
      <w:pPr>
        <w:pStyle w:val="Contedodatabela"/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</w:r>
    </w:p>
    <w:p>
      <w:pPr>
        <w:pStyle w:val="Contedodatabela"/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</w:r>
    </w:p>
    <w:p>
      <w:pPr>
        <w:pStyle w:val="Contedodatabela"/>
        <w:rPr>
          <w:rFonts w:cs="Calibri"/>
          <w:color w:val="auto"/>
          <w:shd w:fill="auto" w:val="clear"/>
        </w:rPr>
      </w:pPr>
      <w:r>
        <w:rPr>
          <w:rFonts w:cs="Calibri"/>
          <w:color w:val="000000"/>
          <w:shd w:fill="auto" w:val="clear"/>
        </w:rPr>
      </w:r>
    </w:p>
    <w:p>
      <w:pPr>
        <w:pStyle w:val="Corpodotexto"/>
        <w:spacing w:lineRule="auto" w:line="360" w:before="0" w:after="0"/>
        <w:jc w:val="both"/>
        <w:rPr>
          <w:rFonts w:ascii="Arial" w:hAnsi="Arial"/>
          <w:color w:val="auto"/>
          <w:shd w:fill="auto" w:val="clear"/>
        </w:rPr>
      </w:pPr>
      <w:r>
        <w:rPr>
          <w:rFonts w:eastAsia="Calibri" w:cs="Calibri" w:ascii="Arial" w:hAnsi="Arial"/>
          <w:b/>
          <w:bCs/>
          <w:color w:val="000000"/>
          <w:sz w:val="24"/>
          <w:szCs w:val="24"/>
          <w:shd w:fill="auto" w:val="clear"/>
          <w:lang w:eastAsia="en-US"/>
        </w:rPr>
        <w:t xml:space="preserve">3.7. </w:t>
      </w:r>
      <w:r>
        <w:rPr>
          <w:rFonts w:eastAsia="Calibri" w:cs="Calibri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>SAE/CTA – SERVIÇO DE ASSISTÊNCIA ESPECIALIZADA E CENTRO DE TESTAGEM E ACONSELHAMENTO</w:t>
      </w:r>
    </w:p>
    <w:tbl>
      <w:tblPr>
        <w:tblW w:w="10340" w:type="dxa"/>
        <w:jc w:val="left"/>
        <w:tblInd w:w="149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78"/>
        <w:gridCol w:w="7440"/>
        <w:gridCol w:w="2022"/>
      </w:tblGrid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299" w:right="266" w:hanging="0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Nº</w:t>
            </w:r>
          </w:p>
        </w:tc>
        <w:tc>
          <w:tcPr>
            <w:tcW w:w="94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3722" w:right="3694" w:hanging="0"/>
              <w:rPr>
                <w:color w:val="auto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AÇÃO</w:t>
            </w:r>
            <w:r>
              <w:rPr>
                <w:b/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b/>
                <w:color w:val="000000"/>
                <w:sz w:val="22"/>
                <w:shd w:fill="auto" w:val="clear"/>
              </w:rPr>
              <w:t>REALIZADA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3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01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3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Consultas</w:t>
            </w:r>
            <w:r>
              <w:rPr>
                <w:color w:val="000000"/>
                <w:spacing w:val="-9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realizadas</w:t>
            </w:r>
            <w:r>
              <w:rPr>
                <w:color w:val="000000"/>
                <w:spacing w:val="-9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pelo</w:t>
            </w:r>
            <w:r>
              <w:rPr>
                <w:color w:val="000000"/>
                <w:spacing w:val="-9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Infectologista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3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336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02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Consultas</w:t>
            </w:r>
            <w:r>
              <w:rPr>
                <w:color w:val="000000"/>
                <w:spacing w:val="-9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realizadas</w:t>
            </w:r>
            <w:r>
              <w:rPr>
                <w:color w:val="000000"/>
                <w:spacing w:val="-9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pela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Nutricionista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26</w:t>
            </w:r>
          </w:p>
        </w:tc>
      </w:tr>
      <w:tr>
        <w:trPr>
          <w:trHeight w:val="689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03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Orientações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Pré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e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Pós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testagens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rápidas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(Centro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Testagem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e</w:t>
            </w:r>
            <w:r>
              <w:rPr>
                <w:color w:val="000000"/>
                <w:spacing w:val="-5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Aconselhamento)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232</w:t>
            </w:r>
          </w:p>
        </w:tc>
      </w:tr>
      <w:tr>
        <w:trPr>
          <w:trHeight w:val="449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04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Atendimentos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realizados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pela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profissional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Serviço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Social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29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05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Atendimentos</w:t>
            </w:r>
            <w:r>
              <w:rPr>
                <w:color w:val="000000"/>
                <w:spacing w:val="-9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realizados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pela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profissional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Psicologia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8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36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6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06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6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Atendimentos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pré-consulta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pelos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profissionais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Enfermagem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6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4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07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4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Busca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ativa</w:t>
            </w:r>
            <w:r>
              <w:rPr>
                <w:color w:val="000000"/>
                <w:spacing w:val="-5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5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pacientes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5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abandono</w:t>
            </w:r>
            <w:r>
              <w:rPr>
                <w:color w:val="000000"/>
                <w:spacing w:val="-5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5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tratamento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4" w:after="0"/>
              <w:ind w:left="28" w:right="0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2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08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2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Atendimentos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hemovigilância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(Encaminhados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pelo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banco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sangue)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2" w:after="0"/>
              <w:ind w:left="0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 xml:space="preserve">          </w:t>
            </w:r>
            <w:r>
              <w:rPr>
                <w:b/>
                <w:color w:val="000000"/>
                <w:sz w:val="22"/>
                <w:shd w:fill="auto" w:val="clear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09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Atendimentos</w:t>
            </w:r>
            <w:r>
              <w:rPr>
                <w:color w:val="000000"/>
                <w:spacing w:val="-9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em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acidentes</w:t>
            </w:r>
            <w:r>
              <w:rPr>
                <w:color w:val="000000"/>
                <w:spacing w:val="-9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ocupacionais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12</w:t>
            </w:r>
          </w:p>
        </w:tc>
      </w:tr>
      <w:tr>
        <w:trPr>
          <w:trHeight w:val="69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10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Atendimentos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Profilaxia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Pós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Exposição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(PEP)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-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Relação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Sexual</w:t>
            </w:r>
            <w:r>
              <w:rPr>
                <w:color w:val="000000"/>
                <w:spacing w:val="-5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Consentida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22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11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Atendimentos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a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vítimas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violência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sexual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12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Atendimentos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Profilaxia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Pré-exposição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(PREP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para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HIV)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112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13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Coletas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sangue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realizadas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pelo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laboratório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6250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3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14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3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Aplicações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parenterais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(IM)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3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117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15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Notificações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HIV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(início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tratamento)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16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Notificações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Hepatite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C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(início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6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tratamento)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28" w:right="0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17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Notificações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sífilis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adquirida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28" w:right="0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32</w:t>
            </w:r>
          </w:p>
        </w:tc>
      </w:tr>
      <w:tr>
        <w:trPr>
          <w:trHeight w:val="43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18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Notificações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sífilis</w:t>
            </w:r>
            <w:r>
              <w:rPr>
                <w:color w:val="000000"/>
                <w:spacing w:val="-7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gestante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28" w:right="0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19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Atendimentos</w:t>
            </w:r>
            <w:r>
              <w:rPr>
                <w:color w:val="000000"/>
                <w:spacing w:val="-9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de</w:t>
            </w:r>
            <w:r>
              <w:rPr>
                <w:color w:val="000000"/>
                <w:spacing w:val="-9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Assistência</w:t>
            </w:r>
            <w:r>
              <w:rPr>
                <w:color w:val="000000"/>
                <w:spacing w:val="-9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farmacêutica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691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20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Preservativos</w:t>
            </w:r>
            <w:r>
              <w:rPr>
                <w:color w:val="000000"/>
                <w:spacing w:val="-12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distribuídos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71712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21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Preservativos</w:t>
            </w:r>
            <w:r>
              <w:rPr>
                <w:color w:val="000000"/>
                <w:spacing w:val="-11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femininos</w:t>
            </w:r>
            <w:r>
              <w:rPr>
                <w:color w:val="000000"/>
                <w:spacing w:val="-11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distribuídos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left="299" w:right="266" w:hanging="0"/>
              <w:rPr>
                <w:color w:val="auto"/>
                <w:sz w:val="22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22</w:t>
            </w:r>
          </w:p>
        </w:tc>
        <w:tc>
          <w:tcPr>
            <w:tcW w:w="7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left="108" w:right="0" w:hanging="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z w:val="22"/>
                <w:shd w:fill="auto" w:val="clear"/>
              </w:rPr>
              <w:t>Gel</w:t>
            </w:r>
            <w:r>
              <w:rPr>
                <w:color w:val="000000"/>
                <w:spacing w:val="-9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lubrificante</w:t>
            </w:r>
            <w:r>
              <w:rPr>
                <w:color w:val="000000"/>
                <w:spacing w:val="-8"/>
                <w:sz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hd w:fill="auto" w:val="clear"/>
              </w:rPr>
              <w:t>distribuídos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left="683" w:right="655" w:hanging="0"/>
              <w:jc w:val="center"/>
              <w:rPr>
                <w:rFonts w:ascii="Arial" w:hAnsi="Arial"/>
                <w:b/>
                <w:b/>
                <w:color w:val="auto"/>
                <w:sz w:val="22"/>
                <w:shd w:fill="auto" w:val="clear"/>
              </w:rPr>
            </w:pPr>
            <w:r>
              <w:rPr>
                <w:b/>
                <w:color w:val="000000"/>
                <w:sz w:val="22"/>
                <w:shd w:fill="auto" w:val="clear"/>
              </w:rPr>
              <w:t>2200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ind w:left="720" w:hanging="0"/>
        <w:jc w:val="center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center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center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>AÇÕES EM DESTAQUE</w:t>
      </w:r>
    </w:p>
    <w:p>
      <w:pPr>
        <w:pStyle w:val="Normal"/>
        <w:spacing w:lineRule="auto" w:line="360"/>
        <w:jc w:val="center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214" w:leader="none"/>
        </w:tabs>
        <w:spacing w:lineRule="auto" w:line="360" w:before="0" w:after="0"/>
        <w:ind w:left="1213" w:right="476" w:hanging="360"/>
        <w:jc w:val="both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Disponibilização de preservativos masculinos e femininos e gel lubrificante na recepção do</w:t>
      </w:r>
      <w:r>
        <w:rPr>
          <w:rFonts w:ascii="Arial" w:hAnsi="Arial"/>
          <w:color w:val="000000"/>
          <w:spacing w:val="-59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serviço;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214" w:leader="none"/>
        </w:tabs>
        <w:spacing w:lineRule="auto" w:line="240" w:before="0" w:after="0"/>
        <w:ind w:left="1214" w:right="0" w:hanging="361"/>
        <w:jc w:val="both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Divulgação</w:t>
      </w:r>
      <w:r>
        <w:rPr>
          <w:rFonts w:ascii="Arial" w:hAnsi="Arial"/>
          <w:color w:val="000000"/>
          <w:spacing w:val="-9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de</w:t>
      </w:r>
      <w:r>
        <w:rPr>
          <w:rFonts w:ascii="Arial" w:hAnsi="Arial"/>
          <w:color w:val="00000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panfletos</w:t>
      </w:r>
      <w:r>
        <w:rPr>
          <w:rFonts w:ascii="Arial" w:hAnsi="Arial"/>
          <w:color w:val="00000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sobre</w:t>
      </w:r>
      <w:r>
        <w:rPr>
          <w:rFonts w:ascii="Arial" w:hAnsi="Arial"/>
          <w:color w:val="00000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ISTs</w:t>
      </w:r>
      <w:r>
        <w:rPr>
          <w:rFonts w:ascii="Arial" w:hAnsi="Arial"/>
          <w:color w:val="00000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na</w:t>
      </w:r>
      <w:r>
        <w:rPr>
          <w:rFonts w:ascii="Arial" w:hAnsi="Arial"/>
          <w:color w:val="00000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recepção</w:t>
      </w:r>
      <w:r>
        <w:rPr>
          <w:rFonts w:ascii="Arial" w:hAnsi="Arial"/>
          <w:color w:val="00000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do</w:t>
      </w:r>
      <w:r>
        <w:rPr>
          <w:rFonts w:ascii="Arial" w:hAnsi="Arial"/>
          <w:color w:val="000000"/>
          <w:spacing w:val="-8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serviço;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214" w:leader="none"/>
        </w:tabs>
        <w:spacing w:lineRule="auto" w:line="240" w:before="0" w:after="0"/>
        <w:ind w:left="1214" w:right="0" w:hanging="361"/>
        <w:jc w:val="both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Ações</w:t>
      </w:r>
      <w:r>
        <w:rPr>
          <w:rFonts w:ascii="Arial" w:hAnsi="Arial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internas</w:t>
      </w:r>
      <w:r>
        <w:rPr>
          <w:rFonts w:ascii="Arial" w:hAnsi="Arial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de</w:t>
      </w:r>
      <w:r>
        <w:rPr>
          <w:rFonts w:ascii="Arial" w:hAnsi="Arial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combate</w:t>
      </w:r>
      <w:r>
        <w:rPr>
          <w:rFonts w:ascii="Arial" w:hAnsi="Arial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ao</w:t>
      </w:r>
      <w:r>
        <w:rPr>
          <w:rFonts w:ascii="Arial" w:hAnsi="Arial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abandono</w:t>
      </w:r>
      <w:r>
        <w:rPr>
          <w:rFonts w:ascii="Arial" w:hAnsi="Arial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de</w:t>
      </w:r>
      <w:r>
        <w:rPr>
          <w:rFonts w:ascii="Arial" w:hAnsi="Arial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tratamento</w:t>
      </w:r>
      <w:r>
        <w:rPr>
          <w:rFonts w:ascii="Arial" w:hAnsi="Arial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(monitoramento);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214" w:leader="none"/>
        </w:tabs>
        <w:spacing w:lineRule="auto" w:line="240" w:before="127" w:after="0"/>
        <w:ind w:left="1214" w:right="0" w:hanging="361"/>
        <w:jc w:val="both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Ações</w:t>
      </w:r>
      <w:r>
        <w:rPr>
          <w:rFonts w:ascii="Arial" w:hAnsi="Arial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de</w:t>
      </w:r>
      <w:r>
        <w:rPr>
          <w:rFonts w:ascii="Arial" w:hAnsi="Arial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Prevenção</w:t>
      </w:r>
      <w:r>
        <w:rPr>
          <w:rFonts w:ascii="Arial" w:hAnsi="Arial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às</w:t>
      </w:r>
      <w:r>
        <w:rPr>
          <w:rFonts w:ascii="Arial" w:hAnsi="Arial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infecções</w:t>
      </w:r>
      <w:r>
        <w:rPr>
          <w:rFonts w:ascii="Arial" w:hAnsi="Arial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sexualmente</w:t>
      </w:r>
      <w:r>
        <w:rPr>
          <w:rFonts w:ascii="Arial" w:hAnsi="Arial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transmissíveis</w:t>
      </w:r>
      <w:r>
        <w:rPr>
          <w:rFonts w:ascii="Arial" w:hAnsi="Arial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junto</w:t>
      </w:r>
      <w:r>
        <w:rPr>
          <w:rFonts w:ascii="Arial" w:hAnsi="Arial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ao</w:t>
      </w:r>
      <w:r>
        <w:rPr>
          <w:rFonts w:ascii="Arial" w:hAnsi="Arial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consultório</w:t>
      </w:r>
      <w:r>
        <w:rPr>
          <w:rFonts w:ascii="Arial" w:hAnsi="Arial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de</w:t>
      </w:r>
      <w:r>
        <w:rPr>
          <w:rFonts w:ascii="Arial" w:hAnsi="Arial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auto" w:val="clear"/>
        </w:rPr>
        <w:t>rua;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214" w:leader="none"/>
        </w:tabs>
        <w:spacing w:lineRule="auto" w:line="240" w:before="127" w:after="0"/>
        <w:ind w:left="1214" w:right="0" w:hanging="361"/>
        <w:jc w:val="both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Ações de Prevenção às ISTs em Empresas – Outubro Verde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214" w:leader="none"/>
        </w:tabs>
        <w:spacing w:lineRule="auto" w:line="240" w:before="127" w:after="0"/>
        <w:ind w:left="1214" w:right="0" w:hanging="361"/>
        <w:jc w:val="both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ascii="Arial" w:hAnsi="Arial"/>
          <w:color w:val="000000"/>
          <w:sz w:val="24"/>
          <w:szCs w:val="24"/>
          <w:shd w:fill="auto" w:val="clear"/>
        </w:rPr>
        <w:t>Ações de Prevenção às ISTs em Empresas – Sipat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214" w:leader="none"/>
        </w:tabs>
        <w:spacing w:lineRule="auto" w:line="240" w:before="126" w:after="0"/>
        <w:ind w:left="1214" w:right="0" w:hanging="361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Distribuição</w:t>
      </w:r>
      <w:r>
        <w:rPr>
          <w:rFonts w:cs="Calibri" w:ascii="Arial" w:hAnsi="Arial"/>
          <w:b w:val="false"/>
          <w:bCs w:val="false"/>
          <w:color w:val="000000"/>
          <w:spacing w:val="-8"/>
          <w:sz w:val="24"/>
          <w:szCs w:val="24"/>
          <w:shd w:fill="auto" w:val="clear"/>
        </w:rPr>
        <w:t xml:space="preserve"> </w:t>
      </w: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de</w:t>
      </w:r>
      <w:r>
        <w:rPr>
          <w:rFonts w:cs="Calibri" w:ascii="Arial" w:hAnsi="Arial"/>
          <w:b w:val="false"/>
          <w:bCs w:val="false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preservativos</w:t>
      </w:r>
      <w:r>
        <w:rPr>
          <w:rFonts w:cs="Calibri" w:ascii="Arial" w:hAnsi="Arial"/>
          <w:b w:val="false"/>
          <w:bCs w:val="false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para</w:t>
      </w:r>
      <w:r>
        <w:rPr>
          <w:rFonts w:cs="Calibri" w:ascii="Arial" w:hAnsi="Arial"/>
          <w:b w:val="false"/>
          <w:bCs w:val="false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profissionais</w:t>
      </w:r>
      <w:r>
        <w:rPr>
          <w:rFonts w:cs="Calibri" w:ascii="Arial" w:hAnsi="Arial"/>
          <w:b w:val="false"/>
          <w:bCs w:val="false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do</w:t>
      </w:r>
      <w:r>
        <w:rPr>
          <w:rFonts w:cs="Calibri" w:ascii="Arial" w:hAnsi="Arial"/>
          <w:b w:val="false"/>
          <w:bCs w:val="false"/>
          <w:color w:val="000000"/>
          <w:spacing w:val="-7"/>
          <w:sz w:val="24"/>
          <w:szCs w:val="24"/>
          <w:shd w:fill="auto" w:val="clear"/>
        </w:rPr>
        <w:t xml:space="preserve"> </w:t>
      </w: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sexo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214" w:leader="none"/>
        </w:tabs>
        <w:spacing w:lineRule="auto" w:line="240" w:before="126" w:after="0"/>
        <w:ind w:left="1214" w:right="0" w:hanging="361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Simpósio sobre Ists – Outubro Verde;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214" w:leader="none"/>
        </w:tabs>
        <w:spacing w:lineRule="auto" w:line="240" w:before="126" w:after="0"/>
        <w:ind w:left="1214" w:right="0" w:hanging="361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Dezembro Vermelho – Campanha de conscientização à prevenção do HIV/AIDS;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214" w:leader="none"/>
        </w:tabs>
        <w:spacing w:lineRule="auto" w:line="240" w:before="126" w:after="0"/>
        <w:ind w:left="1214" w:right="0" w:hanging="361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Divulgação e ampliação da oferta de PREP e PEP.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14" w:leader="none"/>
        </w:tabs>
        <w:spacing w:lineRule="auto" w:line="240" w:before="127" w:after="0"/>
        <w:ind w:left="1214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14" w:leader="none"/>
        </w:tabs>
        <w:spacing w:lineRule="auto" w:line="240" w:before="126" w:after="0"/>
        <w:ind w:left="1214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ListParagraph"/>
        <w:tabs>
          <w:tab w:val="clear" w:pos="720"/>
          <w:tab w:val="left" w:pos="1214" w:leader="none"/>
        </w:tabs>
        <w:spacing w:lineRule="auto" w:line="360" w:before="126" w:after="0"/>
        <w:ind w:left="853" w:right="467" w:hanging="0"/>
        <w:jc w:val="both"/>
        <w:rPr>
          <w:rFonts w:ascii="Arial" w:hAnsi="Arial" w:cs="Calibri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  <w:lang w:val="pt-BR"/>
        </w:rPr>
        <w:t>3.8. REDE DE ATENÇÃO PSICOSSOCIAL</w:t>
      </w:r>
    </w:p>
    <w:p>
      <w:pPr>
        <w:pStyle w:val="Normal"/>
        <w:spacing w:lineRule="auto" w:line="360" w:before="0" w:after="0"/>
        <w:jc w:val="both"/>
        <w:rPr>
          <w:rFonts w:ascii="Arial" w:hAnsi="Arial"/>
          <w:color w:val="auto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>3.8.1. REDE DE ATENÇÃO PSICOSSOCIAL –</w:t>
      </w: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>CAPS II e CAPS AD, UA, Serviço de Saúde Mental Infanto Juvenil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b/>
          <w:b/>
          <w:bCs/>
          <w:color w:val="auto"/>
          <w:shd w:fill="auto" w:val="clear"/>
        </w:rPr>
      </w:pPr>
      <w:r>
        <w:rPr>
          <w:rFonts w:ascii="Arial" w:hAnsi="Arial"/>
          <w:b/>
          <w:bCs/>
          <w:color w:val="000000"/>
          <w:shd w:fill="auto" w:val="clear"/>
        </w:rPr>
        <w:t>AÇÃO REALIZADA</w:t>
      </w:r>
    </w:p>
    <w:p>
      <w:pPr>
        <w:pStyle w:val="Contedodatabela"/>
        <w:rPr>
          <w:rFonts w:ascii="Arial" w:hAnsi="Arial"/>
          <w:b/>
          <w:b/>
          <w:bCs/>
          <w:color w:val="auto"/>
          <w:shd w:fill="auto" w:val="clear"/>
        </w:rPr>
      </w:pPr>
      <w:r>
        <w:rPr>
          <w:rFonts w:ascii="Arial" w:hAnsi="Arial"/>
          <w:b/>
          <w:bCs/>
          <w:color w:val="000000"/>
          <w:shd w:fill="auto" w:val="clear"/>
        </w:rPr>
      </w:r>
    </w:p>
    <w:p>
      <w:pPr>
        <w:pStyle w:val="Contedodatabela"/>
        <w:numPr>
          <w:ilvl w:val="0"/>
          <w:numId w:val="23"/>
        </w:numPr>
        <w:rPr>
          <w:color w:val="auto"/>
          <w:shd w:fill="auto" w:val="clear"/>
        </w:rPr>
      </w:pPr>
      <w:r>
        <w:rPr>
          <w:color w:val="000000"/>
          <w:shd w:fill="auto" w:val="clear"/>
        </w:rPr>
        <w:t>Acolhimento Diurno: 349</w:t>
      </w:r>
    </w:p>
    <w:p>
      <w:pPr>
        <w:pStyle w:val="Contedodatabela"/>
        <w:numPr>
          <w:ilvl w:val="0"/>
          <w:numId w:val="23"/>
        </w:numPr>
        <w:rPr>
          <w:color w:val="auto"/>
          <w:shd w:fill="auto" w:val="clear"/>
        </w:rPr>
      </w:pPr>
      <w:r>
        <w:rPr>
          <w:color w:val="000000"/>
          <w:shd w:fill="auto" w:val="clear"/>
        </w:rPr>
        <w:t>Atendimento Individual: 1833</w:t>
      </w:r>
    </w:p>
    <w:p>
      <w:pPr>
        <w:pStyle w:val="Contedodatabela"/>
        <w:numPr>
          <w:ilvl w:val="0"/>
          <w:numId w:val="23"/>
        </w:numPr>
        <w:rPr>
          <w:color w:val="auto"/>
          <w:shd w:fill="auto" w:val="clear"/>
        </w:rPr>
      </w:pPr>
      <w:r>
        <w:rPr>
          <w:color w:val="000000"/>
          <w:shd w:fill="auto" w:val="clear"/>
        </w:rPr>
        <w:t>Atendimento em grupo: 1313</w:t>
      </w:r>
    </w:p>
    <w:p>
      <w:pPr>
        <w:pStyle w:val="Contedodatabela"/>
        <w:numPr>
          <w:ilvl w:val="0"/>
          <w:numId w:val="23"/>
        </w:numPr>
        <w:rPr>
          <w:color w:val="auto"/>
          <w:shd w:fill="auto" w:val="clear"/>
        </w:rPr>
      </w:pPr>
      <w:r>
        <w:rPr>
          <w:color w:val="000000"/>
          <w:shd w:fill="auto" w:val="clear"/>
        </w:rPr>
        <w:t>Atendimento familiar: 240</w:t>
      </w:r>
    </w:p>
    <w:p>
      <w:pPr>
        <w:pStyle w:val="Contedodatabela"/>
        <w:numPr>
          <w:ilvl w:val="0"/>
          <w:numId w:val="23"/>
        </w:numPr>
        <w:rPr>
          <w:color w:val="auto"/>
          <w:shd w:fill="auto" w:val="clear"/>
        </w:rPr>
      </w:pPr>
      <w:r>
        <w:rPr>
          <w:color w:val="000000"/>
          <w:shd w:fill="auto" w:val="clear"/>
        </w:rPr>
        <w:t>Atendimento Domiciliar: 101</w:t>
      </w:r>
    </w:p>
    <w:p>
      <w:pPr>
        <w:pStyle w:val="Contedodatabela"/>
        <w:numPr>
          <w:ilvl w:val="0"/>
          <w:numId w:val="23"/>
        </w:numPr>
        <w:rPr>
          <w:color w:val="auto"/>
          <w:shd w:fill="auto" w:val="clear"/>
        </w:rPr>
      </w:pPr>
      <w:r>
        <w:rPr>
          <w:color w:val="000000"/>
          <w:shd w:fill="auto" w:val="clear"/>
        </w:rPr>
        <w:t>Práticas Corporais: 48</w:t>
      </w:r>
    </w:p>
    <w:p>
      <w:pPr>
        <w:pStyle w:val="Contedodatabela"/>
        <w:numPr>
          <w:ilvl w:val="0"/>
          <w:numId w:val="23"/>
        </w:numPr>
        <w:rPr>
          <w:color w:val="auto"/>
          <w:shd w:fill="auto" w:val="clear"/>
        </w:rPr>
      </w:pPr>
      <w:r>
        <w:rPr>
          <w:color w:val="000000"/>
          <w:shd w:fill="auto" w:val="clear"/>
        </w:rPr>
        <w:t>Práticas Expressivas e Corporativas: 462</w:t>
      </w:r>
    </w:p>
    <w:p>
      <w:pPr>
        <w:pStyle w:val="Contedodatabela"/>
        <w:numPr>
          <w:ilvl w:val="0"/>
          <w:numId w:val="23"/>
        </w:numPr>
        <w:rPr>
          <w:color w:val="auto"/>
          <w:shd w:fill="auto" w:val="clear"/>
        </w:rPr>
      </w:pPr>
      <w:r>
        <w:rPr>
          <w:color w:val="000000"/>
          <w:shd w:fill="auto" w:val="clear"/>
        </w:rPr>
        <w:t>Ações de Reabilitação: 07</w:t>
      </w:r>
    </w:p>
    <w:p>
      <w:pPr>
        <w:pStyle w:val="Contedodatabela"/>
        <w:numPr>
          <w:ilvl w:val="0"/>
          <w:numId w:val="23"/>
        </w:numPr>
        <w:rPr>
          <w:color w:val="auto"/>
          <w:shd w:fill="auto" w:val="clear"/>
        </w:rPr>
      </w:pPr>
      <w:r>
        <w:rPr>
          <w:color w:val="000000"/>
          <w:shd w:fill="auto" w:val="clear"/>
        </w:rPr>
        <w:t>Promoção de Contratualidade no Território: 86</w:t>
      </w:r>
    </w:p>
    <w:p>
      <w:pPr>
        <w:pStyle w:val="Contedodatabela"/>
        <w:numPr>
          <w:ilvl w:val="0"/>
          <w:numId w:val="23"/>
        </w:numPr>
        <w:rPr>
          <w:color w:val="auto"/>
          <w:shd w:fill="auto" w:val="clear"/>
        </w:rPr>
      </w:pPr>
      <w:r>
        <w:rPr>
          <w:color w:val="000000"/>
          <w:shd w:fill="auto" w:val="clear"/>
        </w:rPr>
        <w:t>Atenção às situações de crise: 11</w:t>
      </w:r>
    </w:p>
    <w:p>
      <w:pPr>
        <w:pStyle w:val="Contedodatabela"/>
        <w:numPr>
          <w:ilvl w:val="0"/>
          <w:numId w:val="23"/>
        </w:numPr>
        <w:rPr>
          <w:color w:val="auto"/>
          <w:shd w:fill="auto" w:val="clear"/>
        </w:rPr>
      </w:pPr>
      <w:r>
        <w:rPr>
          <w:color w:val="000000"/>
          <w:shd w:fill="auto" w:val="clear"/>
        </w:rPr>
        <w:t>Matriciamento: 21</w:t>
      </w:r>
    </w:p>
    <w:p>
      <w:pPr>
        <w:pStyle w:val="Normal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tedodatabela"/>
        <w:jc w:val="center"/>
        <w:rPr>
          <w:rFonts w:ascii="Arial" w:hAnsi="Arial"/>
          <w:b/>
          <w:b/>
          <w:bCs/>
          <w:color w:val="auto"/>
          <w:shd w:fill="auto" w:val="clear"/>
        </w:rPr>
      </w:pPr>
      <w:r>
        <w:rPr>
          <w:rFonts w:ascii="Arial" w:hAnsi="Arial"/>
          <w:b/>
          <w:bCs/>
          <w:color w:val="000000"/>
          <w:shd w:fill="auto" w:val="clear"/>
        </w:rPr>
        <w:t xml:space="preserve">AÇÃO EM DESTAQUE </w:t>
      </w:r>
    </w:p>
    <w:p>
      <w:pPr>
        <w:pStyle w:val="Contedodatabela"/>
        <w:jc w:val="left"/>
        <w:rPr>
          <w:rFonts w:ascii="Arial" w:hAnsi="Arial"/>
          <w:b/>
          <w:b/>
          <w:bCs/>
          <w:color w:val="auto"/>
          <w:shd w:fill="auto" w:val="clear"/>
        </w:rPr>
      </w:pPr>
      <w:r>
        <w:rPr>
          <w:rFonts w:ascii="Arial" w:hAnsi="Arial"/>
          <w:b/>
          <w:bCs/>
          <w:color w:val="000000"/>
          <w:shd w:fill="auto" w:val="clear"/>
        </w:rPr>
      </w:r>
    </w:p>
    <w:p>
      <w:pPr>
        <w:pStyle w:val="Contedodatabela"/>
        <w:numPr>
          <w:ilvl w:val="0"/>
          <w:numId w:val="24"/>
        </w:numPr>
        <w:rPr>
          <w:rFonts w:ascii="Arial" w:hAnsi="Arial"/>
          <w:b w:val="false"/>
          <w:b w:val="false"/>
          <w:bCs w:val="false"/>
          <w:color w:val="auto"/>
          <w:shd w:fill="auto" w:val="clear"/>
        </w:rPr>
      </w:pPr>
      <w:r>
        <w:rPr>
          <w:rFonts w:ascii="Arial" w:hAnsi="Arial"/>
          <w:b w:val="false"/>
          <w:bCs w:val="false"/>
          <w:color w:val="000000"/>
          <w:shd w:fill="auto" w:val="clear"/>
        </w:rPr>
        <w:t>Ações de promoção à Saúde Mental relativas ao Setembro Amarelo - Rodas de Conversa junto a abrigos, escolas ESF’s e UEMG.</w:t>
      </w:r>
    </w:p>
    <w:p>
      <w:pPr>
        <w:pStyle w:val="Contedodatabela"/>
        <w:numPr>
          <w:ilvl w:val="0"/>
          <w:numId w:val="24"/>
        </w:numPr>
        <w:rPr>
          <w:rFonts w:ascii="Arial" w:hAnsi="Arial"/>
          <w:b w:val="false"/>
          <w:b w:val="false"/>
          <w:bCs w:val="false"/>
          <w:color w:val="auto"/>
          <w:shd w:fill="auto" w:val="clear"/>
        </w:rPr>
      </w:pPr>
      <w:r>
        <w:rPr>
          <w:rFonts w:ascii="Arial" w:hAnsi="Arial"/>
          <w:b w:val="false"/>
          <w:bCs w:val="false"/>
          <w:color w:val="000000"/>
          <w:shd w:fill="auto" w:val="clear"/>
        </w:rPr>
        <w:t>Passeio comemorativo ao  Dia Mundial da Saúde Mental - Confraternização com o CAPS I de Andradas.</w:t>
      </w:r>
    </w:p>
    <w:p>
      <w:pPr>
        <w:pStyle w:val="Contedodatabela"/>
        <w:numPr>
          <w:ilvl w:val="0"/>
          <w:numId w:val="24"/>
        </w:numPr>
        <w:rPr>
          <w:rFonts w:ascii="Arial" w:hAnsi="Arial"/>
          <w:b w:val="false"/>
          <w:b w:val="false"/>
          <w:bCs w:val="false"/>
          <w:color w:val="auto"/>
          <w:shd w:fill="auto" w:val="clear"/>
        </w:rPr>
      </w:pPr>
      <w:r>
        <w:rPr>
          <w:rFonts w:ascii="Arial" w:hAnsi="Arial"/>
          <w:b w:val="false"/>
          <w:bCs w:val="false"/>
          <w:color w:val="000000"/>
          <w:shd w:fill="auto" w:val="clear"/>
        </w:rPr>
        <w:t>Participação de representantes na Conferência Nacional de Saúde Mental - Brasília (Dezembro, 2023).</w:t>
      </w:r>
    </w:p>
    <w:p>
      <w:pPr>
        <w:pStyle w:val="Normal"/>
        <w:spacing w:lineRule="auto" w:line="360" w:before="0" w:after="0"/>
        <w:rPr>
          <w:rFonts w:ascii="Arial" w:hAnsi="Arial" w:cs="Calibri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color w:val="000000"/>
          <w:sz w:val="24"/>
          <w:szCs w:val="24"/>
          <w:shd w:fill="auto" w:val="clear"/>
        </w:rPr>
      </w:r>
    </w:p>
    <w:p>
      <w:pPr>
        <w:pStyle w:val="Contedodatabela"/>
        <w:spacing w:lineRule="auto" w:line="360" w:before="0" w:after="0"/>
        <w:jc w:val="both"/>
        <w:rPr>
          <w:rFonts w:ascii="Arial" w:hAnsi="Arial" w:cs="Calibri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3.9.  POLICLÍNICA CENTRAL</w:t>
      </w:r>
    </w:p>
    <w:p>
      <w:pPr>
        <w:pStyle w:val="Contedodatabela"/>
        <w:spacing w:lineRule="auto" w:line="360" w:before="0" w:after="0"/>
        <w:jc w:val="center"/>
        <w:rPr>
          <w:rFonts w:ascii="Arial" w:hAnsi="Arial" w:cs="Calibri"/>
          <w:b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AÇÃO REALIZADA</w:t>
      </w:r>
    </w:p>
    <w:p>
      <w:pPr>
        <w:pStyle w:val="Normal"/>
        <w:numPr>
          <w:ilvl w:val="0"/>
          <w:numId w:val="25"/>
        </w:numPr>
        <w:spacing w:lineRule="auto" w:line="360"/>
        <w:jc w:val="both"/>
        <w:rPr>
          <w:rFonts w:ascii="Arial" w:hAnsi="Arial"/>
          <w:shd w:fill="auto" w:val="clear"/>
        </w:rPr>
      </w:pPr>
      <w:r>
        <w:rPr>
          <w:rFonts w:ascii="Arial" w:hAnsi="Arial"/>
          <w:color w:val="000000"/>
          <w:sz w:val="24"/>
          <w:shd w:fill="auto" w:val="clear"/>
        </w:rPr>
        <w:t xml:space="preserve">Realização de mutirão de consultas de especialidades com aproximadamente 12 mil </w:t>
      </w:r>
      <w:r>
        <w:rPr>
          <w:rFonts w:ascii="Arial" w:hAnsi="Arial"/>
          <w:sz w:val="24"/>
          <w:shd w:fill="auto" w:val="clear"/>
        </w:rPr>
        <w:t>atendimentos realizados.</w:t>
      </w:r>
    </w:p>
    <w:p>
      <w:pPr>
        <w:pStyle w:val="Normal"/>
        <w:numPr>
          <w:ilvl w:val="0"/>
          <w:numId w:val="25"/>
        </w:numPr>
        <w:spacing w:lineRule="auto" w:line="360"/>
        <w:jc w:val="left"/>
        <w:rPr>
          <w:rFonts w:ascii="Arial" w:hAnsi="Arial"/>
          <w:sz w:val="24"/>
          <w:shd w:fill="auto" w:val="clear"/>
        </w:rPr>
      </w:pPr>
      <w:r>
        <w:rPr>
          <w:rFonts w:ascii="Arial" w:hAnsi="Arial"/>
          <w:sz w:val="24"/>
          <w:shd w:fill="auto" w:val="clear"/>
        </w:rPr>
        <w:t>Reforma do piso da farmácia central</w:t>
      </w:r>
    </w:p>
    <w:p>
      <w:pPr>
        <w:pStyle w:val="Normal"/>
        <w:numPr>
          <w:ilvl w:val="0"/>
          <w:numId w:val="25"/>
        </w:numPr>
        <w:spacing w:lineRule="auto" w:line="360"/>
        <w:jc w:val="left"/>
        <w:rPr>
          <w:rFonts w:ascii="Arial" w:hAnsi="Arial"/>
          <w:sz w:val="24"/>
          <w:shd w:fill="auto" w:val="clear"/>
        </w:rPr>
      </w:pPr>
      <w:r>
        <w:rPr>
          <w:rFonts w:ascii="Arial" w:hAnsi="Arial"/>
          <w:sz w:val="24"/>
          <w:shd w:fill="auto" w:val="clear"/>
        </w:rPr>
        <w:t>Realização de 4.324 testes de covid-19 com suporte médico para consulta.</w:t>
      </w:r>
    </w:p>
    <w:p>
      <w:pPr>
        <w:pStyle w:val="Normal"/>
        <w:numPr>
          <w:ilvl w:val="0"/>
          <w:numId w:val="25"/>
        </w:numPr>
        <w:spacing w:lineRule="auto" w:line="360"/>
        <w:jc w:val="left"/>
        <w:rPr>
          <w:rFonts w:ascii="Arial" w:hAnsi="Arial"/>
          <w:sz w:val="24"/>
          <w:shd w:fill="auto" w:val="clear"/>
        </w:rPr>
      </w:pPr>
      <w:r>
        <w:rPr>
          <w:rFonts w:ascii="Arial" w:hAnsi="Arial"/>
          <w:sz w:val="24"/>
          <w:shd w:fill="auto" w:val="clear"/>
        </w:rPr>
        <w:t>Instalação de internet sem fio no primeiro andar para auxílio operacional.</w:t>
      </w:r>
    </w:p>
    <w:p>
      <w:pPr>
        <w:pStyle w:val="Normal"/>
        <w:numPr>
          <w:ilvl w:val="0"/>
          <w:numId w:val="25"/>
        </w:numPr>
        <w:spacing w:lineRule="auto" w:line="360"/>
        <w:jc w:val="both"/>
        <w:rPr>
          <w:rFonts w:ascii="Arial" w:hAnsi="Arial"/>
          <w:color w:val="auto"/>
          <w:sz w:val="24"/>
          <w:shd w:fill="auto" w:val="clear"/>
        </w:rPr>
      </w:pPr>
      <w:r>
        <w:rPr>
          <w:rFonts w:ascii="Arial" w:hAnsi="Arial"/>
          <w:color w:val="000000"/>
          <w:sz w:val="24"/>
          <w:shd w:fill="auto" w:val="clear"/>
        </w:rPr>
        <w:t>Troca do sistema de iluminação dos corredores internos da Policlínica Central por led.</w:t>
      </w:r>
    </w:p>
    <w:p>
      <w:pPr>
        <w:pStyle w:val="Normal"/>
        <w:spacing w:lineRule="auto" w:line="360"/>
        <w:jc w:val="both"/>
        <w:rPr>
          <w:rFonts w:ascii="Arial" w:hAnsi="Arial"/>
          <w:color w:val="auto"/>
          <w:sz w:val="24"/>
          <w:shd w:fill="auto" w:val="clear"/>
        </w:rPr>
      </w:pPr>
      <w:r>
        <w:rPr>
          <w:rFonts w:ascii="Arial" w:hAnsi="Arial"/>
          <w:color w:val="000000"/>
          <w:sz w:val="24"/>
          <w:shd w:fill="auto" w:val="clear"/>
        </w:rPr>
      </w:r>
    </w:p>
    <w:p>
      <w:pPr>
        <w:pStyle w:val="TableParagraph"/>
        <w:widowControl w:val="false"/>
        <w:numPr>
          <w:ilvl w:val="0"/>
          <w:numId w:val="0"/>
        </w:numPr>
        <w:spacing w:lineRule="auto" w:line="235" w:before="27" w:after="0"/>
        <w:ind w:left="3411" w:right="3389" w:hanging="0"/>
        <w:jc w:val="both"/>
        <w:rPr>
          <w:rFonts w:ascii="Arial" w:hAnsi="Arial" w:cs="Calibri"/>
          <w:b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AÇÕES</w:t>
      </w:r>
      <w:r>
        <w:rPr>
          <w:rFonts w:cs="Calibri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-6"/>
          <w:kern w:val="2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cs="Calibri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EM</w:t>
      </w:r>
      <w:r>
        <w:rPr>
          <w:rFonts w:cs="Calibri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-6"/>
          <w:kern w:val="2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cs="Calibri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DESTAQUE</w:t>
      </w:r>
    </w:p>
    <w:p>
      <w:pPr>
        <w:pStyle w:val="Normal"/>
        <w:spacing w:lineRule="auto" w:line="360"/>
        <w:jc w:val="both"/>
        <w:rPr>
          <w:rFonts w:ascii="Arial" w:hAnsi="Arial"/>
          <w:color w:val="auto"/>
          <w:sz w:val="24"/>
          <w:shd w:fill="auto" w:val="clear"/>
        </w:rPr>
      </w:pPr>
      <w:r>
        <w:rPr>
          <w:rFonts w:ascii="Arial" w:hAnsi="Arial"/>
          <w:color w:val="000000"/>
          <w:sz w:val="24"/>
          <w:shd w:fill="auto" w:val="clear"/>
        </w:rPr>
      </w:r>
    </w:p>
    <w:p>
      <w:pPr>
        <w:pStyle w:val="Normal"/>
        <w:numPr>
          <w:ilvl w:val="0"/>
          <w:numId w:val="25"/>
        </w:numPr>
        <w:spacing w:lineRule="auto" w:line="360"/>
        <w:jc w:val="both"/>
        <w:rPr>
          <w:rFonts w:ascii="Arial" w:hAnsi="Arial"/>
          <w:color w:val="auto"/>
          <w:shd w:fill="auto" w:val="clear"/>
        </w:rPr>
      </w:pPr>
      <w:r>
        <w:rPr>
          <w:rFonts w:ascii="Arial" w:hAnsi="Arial"/>
          <w:color w:val="000000"/>
          <w:shd w:fill="auto" w:val="clear"/>
        </w:rPr>
        <w:t>Realização de 4324 testes de covid-19 com suporte médico para consulta.</w:t>
      </w:r>
    </w:p>
    <w:p>
      <w:pPr>
        <w:pStyle w:val="Normal"/>
        <w:numPr>
          <w:ilvl w:val="0"/>
          <w:numId w:val="25"/>
        </w:numPr>
        <w:spacing w:lineRule="auto" w:line="360"/>
        <w:jc w:val="both"/>
        <w:rPr>
          <w:rFonts w:ascii="Arial" w:hAnsi="Arial"/>
          <w:color w:val="auto"/>
          <w:shd w:fill="auto" w:val="clear"/>
        </w:rPr>
      </w:pPr>
      <w:r>
        <w:rPr>
          <w:rFonts w:ascii="Arial" w:hAnsi="Arial"/>
          <w:color w:val="000000"/>
          <w:shd w:fill="auto" w:val="clear"/>
        </w:rPr>
        <w:t>Realização de mutirão de consultas de especialidades com aproximadamente 12 mil atendimentos realizados.</w:t>
      </w:r>
    </w:p>
    <w:p>
      <w:pPr>
        <w:pStyle w:val="Contedodatabela"/>
        <w:jc w:val="both"/>
        <w:rPr>
          <w:rFonts w:ascii="Arial" w:hAnsi="Arial"/>
          <w:color w:val="auto"/>
          <w:shd w:fill="auto" w:val="clear"/>
        </w:rPr>
      </w:pPr>
      <w:r>
        <w:rPr>
          <w:rFonts w:ascii="Arial" w:hAnsi="Arial"/>
          <w:color w:val="000000"/>
          <w:shd w:fill="auto" w:val="clear"/>
        </w:rPr>
      </w:r>
    </w:p>
    <w:p>
      <w:pPr>
        <w:pStyle w:val="Contedodatabela"/>
        <w:numPr>
          <w:ilvl w:val="0"/>
          <w:numId w:val="0"/>
        </w:numPr>
        <w:ind w:left="720" w:hanging="0"/>
        <w:jc w:val="both"/>
        <w:rPr>
          <w:rFonts w:ascii="Arial" w:hAnsi="Arial"/>
          <w:color w:val="auto"/>
          <w:shd w:fill="auto" w:val="clear"/>
        </w:rPr>
      </w:pPr>
      <w:r>
        <w:rPr>
          <w:rFonts w:ascii="Arial" w:hAnsi="Arial"/>
          <w:color w:val="000000"/>
          <w:shd w:fill="auto" w:val="clear"/>
        </w:rPr>
      </w:r>
    </w:p>
    <w:p>
      <w:pPr>
        <w:pStyle w:val="Contedodatabela"/>
        <w:jc w:val="both"/>
        <w:rPr>
          <w:rFonts w:ascii="Arial" w:hAnsi="Arial"/>
          <w:color w:val="auto"/>
          <w:shd w:fill="auto" w:val="clear"/>
        </w:rPr>
      </w:pPr>
      <w:r>
        <w:rPr>
          <w:rFonts w:ascii="Arial" w:hAnsi="Arial"/>
          <w:b/>
          <w:bCs/>
          <w:color w:val="000000"/>
          <w:shd w:fill="auto" w:val="clear"/>
        </w:rPr>
        <w:t>3.9.1 POLICLÍNICA SUL</w:t>
      </w:r>
    </w:p>
    <w:p>
      <w:pPr>
        <w:pStyle w:val="Contedodatabela"/>
        <w:jc w:val="both"/>
        <w:rPr>
          <w:rFonts w:ascii="Arial" w:hAnsi="Arial"/>
          <w:color w:val="auto"/>
          <w:shd w:fill="auto" w:val="clear"/>
        </w:rPr>
      </w:pPr>
      <w:r>
        <w:rPr>
          <w:rFonts w:ascii="Arial" w:hAnsi="Arial"/>
          <w:color w:val="000000"/>
          <w:shd w:fill="auto" w:val="clear"/>
        </w:rPr>
      </w:r>
    </w:p>
    <w:p>
      <w:pPr>
        <w:pStyle w:val="Contedodatabela"/>
        <w:spacing w:lineRule="auto" w:line="360" w:before="0" w:after="0"/>
        <w:jc w:val="center"/>
        <w:rPr>
          <w:rFonts w:ascii="Arial" w:hAnsi="Arial" w:cs="Calibri"/>
          <w:b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AÇÃO REALIZADA</w:t>
      </w:r>
    </w:p>
    <w:p>
      <w:pPr>
        <w:pStyle w:val="Contedodatabela"/>
        <w:spacing w:lineRule="auto" w:line="360" w:before="0" w:after="0"/>
        <w:jc w:val="left"/>
        <w:rPr>
          <w:rFonts w:ascii="Arial" w:hAnsi="Arial" w:cs="Calibri"/>
          <w:b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Contedodatabela"/>
        <w:numPr>
          <w:ilvl w:val="0"/>
          <w:numId w:val="27"/>
        </w:numPr>
        <w:spacing w:lineRule="auto" w:line="360" w:before="0" w:after="0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Outubro Rosa;</w:t>
      </w:r>
    </w:p>
    <w:p>
      <w:pPr>
        <w:pStyle w:val="Contedodatabela"/>
        <w:numPr>
          <w:ilvl w:val="0"/>
          <w:numId w:val="27"/>
        </w:numPr>
        <w:spacing w:lineRule="auto" w:line="360" w:before="0" w:after="0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Novembro Azul;</w:t>
      </w:r>
    </w:p>
    <w:p>
      <w:pPr>
        <w:pStyle w:val="Contedodatabela"/>
        <w:numPr>
          <w:ilvl w:val="0"/>
          <w:numId w:val="27"/>
        </w:numPr>
        <w:spacing w:lineRule="auto" w:line="360" w:before="0" w:after="0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Dezembro Vermelho;</w:t>
      </w:r>
    </w:p>
    <w:p>
      <w:pPr>
        <w:pStyle w:val="Contedodatabela"/>
        <w:numPr>
          <w:ilvl w:val="0"/>
          <w:numId w:val="27"/>
        </w:numPr>
        <w:spacing w:lineRule="auto" w:line="360" w:before="0" w:after="0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Consultoria em amamentação e laserterapia;</w:t>
      </w:r>
    </w:p>
    <w:p>
      <w:pPr>
        <w:pStyle w:val="Contedodatabela"/>
        <w:numPr>
          <w:ilvl w:val="0"/>
          <w:numId w:val="27"/>
        </w:numPr>
        <w:spacing w:lineRule="auto" w:line="360" w:before="0" w:after="0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Mutirão de otorrinolaringologia;</w:t>
      </w:r>
    </w:p>
    <w:p>
      <w:pPr>
        <w:pStyle w:val="Contedodatabela"/>
        <w:numPr>
          <w:ilvl w:val="0"/>
          <w:numId w:val="27"/>
        </w:numPr>
        <w:spacing w:lineRule="auto" w:line="360" w:before="0" w:after="0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Reforma e pintura da unidade;</w:t>
      </w:r>
    </w:p>
    <w:p>
      <w:pPr>
        <w:pStyle w:val="Contedodatabela"/>
        <w:numPr>
          <w:ilvl w:val="0"/>
          <w:numId w:val="27"/>
        </w:numPr>
        <w:spacing w:lineRule="auto" w:line="360" w:before="0" w:after="0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Aquisição de impressora nos consultórios;</w:t>
      </w:r>
    </w:p>
    <w:p>
      <w:pPr>
        <w:pStyle w:val="Contedodatabela"/>
        <w:numPr>
          <w:ilvl w:val="0"/>
          <w:numId w:val="27"/>
        </w:numPr>
        <w:spacing w:lineRule="auto" w:line="360" w:before="0" w:after="0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Prontuário eletrônico;</w:t>
      </w:r>
    </w:p>
    <w:p>
      <w:pPr>
        <w:pStyle w:val="Contedodatabela"/>
        <w:numPr>
          <w:ilvl w:val="0"/>
          <w:numId w:val="27"/>
        </w:numPr>
        <w:spacing w:lineRule="auto" w:line="360" w:before="0" w:after="0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Estágio da residência pediátrica;</w:t>
      </w:r>
    </w:p>
    <w:p>
      <w:pPr>
        <w:pStyle w:val="Contedodatabela"/>
        <w:numPr>
          <w:ilvl w:val="0"/>
          <w:numId w:val="0"/>
        </w:numPr>
        <w:spacing w:lineRule="auto" w:line="360" w:before="0" w:after="0"/>
        <w:ind w:left="720" w:hanging="0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TableParagraph"/>
        <w:widowControl w:val="false"/>
        <w:numPr>
          <w:ilvl w:val="0"/>
          <w:numId w:val="0"/>
        </w:numPr>
        <w:spacing w:lineRule="auto" w:line="235" w:before="27" w:after="0"/>
        <w:ind w:left="3411" w:right="3389" w:hanging="0"/>
        <w:jc w:val="both"/>
        <w:rPr>
          <w:rFonts w:ascii="Arial" w:hAnsi="Arial" w:cs="Calibri"/>
          <w:b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AÇÕES</w:t>
      </w:r>
      <w:r>
        <w:rPr>
          <w:rFonts w:cs="Calibri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-6"/>
          <w:kern w:val="2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cs="Calibri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EM</w:t>
      </w:r>
      <w:r>
        <w:rPr>
          <w:rFonts w:cs="Calibri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-6"/>
          <w:kern w:val="2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cs="Calibri"/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DESTAQUE</w:t>
      </w:r>
    </w:p>
    <w:p>
      <w:pPr>
        <w:pStyle w:val="TableParagraph"/>
        <w:widowControl w:val="false"/>
        <w:spacing w:lineRule="auto" w:line="235" w:before="27" w:after="0"/>
        <w:ind w:left="0" w:right="3389" w:hanging="0"/>
        <w:jc w:val="both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TableParagraph"/>
        <w:widowControl w:val="false"/>
        <w:numPr>
          <w:ilvl w:val="0"/>
          <w:numId w:val="26"/>
        </w:numPr>
        <w:spacing w:lineRule="auto" w:line="235" w:before="27" w:after="0"/>
        <w:jc w:val="both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Laserterapia pós parto</w:t>
      </w:r>
    </w:p>
    <w:p>
      <w:pPr>
        <w:pStyle w:val="TableParagraph"/>
        <w:widowControl w:val="false"/>
        <w:numPr>
          <w:ilvl w:val="0"/>
          <w:numId w:val="26"/>
        </w:numPr>
        <w:spacing w:lineRule="auto" w:line="235" w:before="27" w:after="0"/>
        <w:jc w:val="both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Prontuário eletrônico</w:t>
      </w:r>
    </w:p>
    <w:p>
      <w:pPr>
        <w:pStyle w:val="TableParagraph"/>
        <w:widowControl w:val="false"/>
        <w:spacing w:lineRule="auto" w:line="235" w:before="27" w:after="0"/>
        <w:jc w:val="both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Contedodatabela"/>
        <w:widowControl w:val="false"/>
        <w:numPr>
          <w:ilvl w:val="0"/>
          <w:numId w:val="0"/>
        </w:numPr>
        <w:suppressLineNumbers/>
        <w:tabs>
          <w:tab w:val="clear" w:pos="720"/>
          <w:tab w:val="left" w:pos="345" w:leader="none"/>
        </w:tabs>
        <w:suppressAutoHyphens w:val="true"/>
        <w:overflowPunct w:val="false"/>
        <w:bidi w:val="0"/>
        <w:spacing w:lineRule="auto" w:line="360" w:before="0" w:after="0"/>
        <w:ind w:left="735" w:hanging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ab/>
      </w:r>
    </w:p>
    <w:p>
      <w:pPr>
        <w:pStyle w:val="Normal"/>
        <w:spacing w:lineRule="auto" w:line="360" w:before="0" w:after="0"/>
        <w:ind w:left="567" w:right="0" w:hanging="567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3.10. REDE DE URGÊNCIA E EMERGÊNCIA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color w:val="auto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3.10.1. UPA (Unidade de Pronto Atendimento)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color w:val="auto"/>
          <w:shd w:fill="auto" w:val="clear"/>
        </w:rPr>
      </w:pPr>
      <w:r>
        <w:rPr>
          <w:rFonts w:ascii="Arial" w:hAnsi="Arial"/>
          <w:b/>
          <w:bCs/>
          <w:color w:val="000000"/>
          <w:shd w:fill="auto" w:val="clear"/>
        </w:rPr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Inauguração do Pronto Atendimento Infantil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Troca do aparelho de raio X e instalação do CR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Raio X passa a funcionar 24 horas em sistema de demanda espontânea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Início da reforma para adequação da planta para a UPA II ampliada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Implantação do serviço de Posso Ajudar, através do convênio com a Santa Casa de salto de Pirapora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Início da implantação do sistema de prontuário eletrônico no pronto atendimento infantil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Aquisição de aparelho de gasometria portátil para a sala de urgência, em sistema de comodato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Aquisição de Kits para realização do exame de troponina qualitativa na sala de urgência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Manutenção da Rede Elétrica e Hidráulica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Educação continuada com os servidores</w:t>
      </w:r>
    </w:p>
    <w:p>
      <w:pPr>
        <w:pStyle w:val="TableParagraph"/>
        <w:widowControl w:val="false"/>
        <w:numPr>
          <w:ilvl w:val="0"/>
          <w:numId w:val="28"/>
        </w:numPr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Continuidade do estágio curricular de Enfermagem (Anhanguera, Polivalente, Senac)</w:t>
      </w:r>
    </w:p>
    <w:p>
      <w:pPr>
        <w:pStyle w:val="TableParagraph"/>
        <w:widowControl w:val="false"/>
        <w:numPr>
          <w:ilvl w:val="0"/>
          <w:numId w:val="28"/>
        </w:numPr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Continuidade do estágio curricular de Nutrição da Anhanguera</w:t>
      </w:r>
    </w:p>
    <w:p>
      <w:pPr>
        <w:pStyle w:val="TableParagraph"/>
        <w:widowControl w:val="false"/>
        <w:numPr>
          <w:ilvl w:val="0"/>
          <w:numId w:val="28"/>
        </w:numPr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Continuidade do estágio curricular de Odontologia da Anhanguera</w:t>
      </w:r>
    </w:p>
    <w:p>
      <w:pPr>
        <w:pStyle w:val="TableParagraph"/>
        <w:widowControl w:val="false"/>
        <w:numPr>
          <w:ilvl w:val="0"/>
          <w:numId w:val="28"/>
        </w:numPr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Continuidade do estágio curricular de Medicina da Puc</w:t>
      </w:r>
    </w:p>
    <w:p>
      <w:pPr>
        <w:pStyle w:val="TableParagraph"/>
        <w:widowControl w:val="false"/>
        <w:numPr>
          <w:ilvl w:val="0"/>
          <w:numId w:val="28"/>
        </w:numPr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Início do estágio de Psicologia da Anhanguera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Disponibilização de aparelho de ultrassom para a sala de urgência, em sistema de comodato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Aquisição de quatro impressoras multifuncionais, em sistema de comodato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Aquisição de uma impressora colorida, em sistema de doação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Aquisição de Scanners venosos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Adequação da prestação do serviço de laboratório para envio de 100% das amostras para o BIOLAB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Disponibilização de uma moto exclusiva para o HMMM das 8 às 17 horas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Troca de todos os extintores de incêndio para o tipo ABC</w:t>
      </w:r>
    </w:p>
    <w:p>
      <w:pPr>
        <w:pStyle w:val="TableParagraph"/>
        <w:widowControl w:val="false"/>
        <w:numPr>
          <w:ilvl w:val="0"/>
          <w:numId w:val="28"/>
        </w:numPr>
        <w:spacing w:lineRule="auto" w:line="235" w:before="15" w:after="0"/>
        <w:ind w:left="59" w:right="375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Instalação de computadores em todos os consultórios médicos</w:t>
      </w:r>
    </w:p>
    <w:p>
      <w:pPr>
        <w:pStyle w:val="TableParagraph"/>
        <w:widowControl w:val="false"/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</w:r>
    </w:p>
    <w:p>
      <w:pPr>
        <w:pStyle w:val="TableParagraph"/>
        <w:widowControl w:val="false"/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</w:r>
    </w:p>
    <w:p>
      <w:pPr>
        <w:pStyle w:val="TableParagraph"/>
        <w:widowControl w:val="false"/>
        <w:numPr>
          <w:ilvl w:val="0"/>
          <w:numId w:val="0"/>
        </w:numPr>
        <w:spacing w:lineRule="auto" w:line="235" w:before="27" w:after="0"/>
        <w:ind w:left="3411" w:right="3389" w:hanging="0"/>
        <w:jc w:val="both"/>
        <w:rPr>
          <w:rFonts w:ascii="Arial" w:hAnsi="Arial"/>
          <w:b/>
          <w:b/>
          <w:bCs/>
          <w:color w:val="auto"/>
          <w:shd w:fill="auto" w:val="clear"/>
        </w:rPr>
      </w:pPr>
      <w:r>
        <w:rPr>
          <w:b/>
          <w:bCs/>
          <w:color w:val="000000"/>
          <w:sz w:val="24"/>
          <w:shd w:fill="auto" w:val="clear"/>
        </w:rPr>
        <w:t>AÇÕES</w:t>
      </w:r>
      <w:r>
        <w:rPr>
          <w:b/>
          <w:bCs/>
          <w:color w:val="000000"/>
          <w:spacing w:val="-6"/>
          <w:sz w:val="24"/>
          <w:shd w:fill="auto" w:val="clear"/>
        </w:rPr>
        <w:t xml:space="preserve"> </w:t>
      </w:r>
      <w:r>
        <w:rPr>
          <w:b/>
          <w:bCs/>
          <w:color w:val="000000"/>
          <w:sz w:val="24"/>
          <w:shd w:fill="auto" w:val="clear"/>
        </w:rPr>
        <w:t>EM</w:t>
      </w:r>
      <w:r>
        <w:rPr>
          <w:b/>
          <w:bCs/>
          <w:color w:val="000000"/>
          <w:spacing w:val="-6"/>
          <w:sz w:val="24"/>
          <w:shd w:fill="auto" w:val="clear"/>
        </w:rPr>
        <w:t xml:space="preserve"> </w:t>
      </w:r>
      <w:r>
        <w:rPr>
          <w:b/>
          <w:bCs/>
          <w:color w:val="000000"/>
          <w:sz w:val="24"/>
          <w:shd w:fill="auto" w:val="clear"/>
        </w:rPr>
        <w:t>DESTAQUE</w:t>
      </w:r>
    </w:p>
    <w:p>
      <w:pPr>
        <w:pStyle w:val="TableParagraph"/>
        <w:widowControl w:val="false"/>
        <w:spacing w:lineRule="auto" w:line="235" w:before="27" w:after="0"/>
        <w:ind w:left="3411" w:right="3389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</w:r>
    </w:p>
    <w:p>
      <w:pPr>
        <w:pStyle w:val="TableParagraph"/>
        <w:widowControl w:val="false"/>
        <w:spacing w:lineRule="auto" w:line="235" w:before="27" w:after="0"/>
        <w:ind w:left="3411" w:right="3389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</w:r>
    </w:p>
    <w:p>
      <w:pPr>
        <w:pStyle w:val="TableParagraph"/>
        <w:widowControl w:val="false"/>
        <w:suppressAutoHyphens w:val="true"/>
        <w:overflowPunct w:val="false"/>
        <w:bidi w:val="0"/>
        <w:spacing w:lineRule="exact" w:line="271" w:before="1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</w:r>
    </w:p>
    <w:p>
      <w:pPr>
        <w:pStyle w:val="TableParagraph"/>
        <w:widowControl w:val="false"/>
        <w:numPr>
          <w:ilvl w:val="0"/>
          <w:numId w:val="26"/>
        </w:numPr>
        <w:suppressAutoHyphens w:val="true"/>
        <w:overflowPunct w:val="false"/>
        <w:bidi w:val="0"/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Inauguração do Pronto Atendimento Infantil</w:t>
      </w:r>
    </w:p>
    <w:p>
      <w:pPr>
        <w:pStyle w:val="TableParagraph"/>
        <w:widowControl w:val="false"/>
        <w:numPr>
          <w:ilvl w:val="0"/>
          <w:numId w:val="26"/>
        </w:numPr>
        <w:suppressAutoHyphens w:val="true"/>
        <w:overflowPunct w:val="false"/>
        <w:bidi w:val="0"/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Troca do aparelho de raio X e instalação do CR</w:t>
      </w:r>
    </w:p>
    <w:p>
      <w:pPr>
        <w:pStyle w:val="TableParagraph"/>
        <w:widowControl w:val="false"/>
        <w:numPr>
          <w:ilvl w:val="0"/>
          <w:numId w:val="26"/>
        </w:numPr>
        <w:suppressAutoHyphens w:val="true"/>
        <w:overflowPunct w:val="false"/>
        <w:bidi w:val="0"/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Raio X passa a funcionar 24 horas em sistema de demanda espontânea</w:t>
      </w:r>
    </w:p>
    <w:p>
      <w:pPr>
        <w:pStyle w:val="TableParagraph"/>
        <w:widowControl w:val="false"/>
        <w:numPr>
          <w:ilvl w:val="0"/>
          <w:numId w:val="26"/>
        </w:numPr>
        <w:suppressAutoHyphens w:val="true"/>
        <w:overflowPunct w:val="false"/>
        <w:bidi w:val="0"/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Início da reforma para adequação da planta para UPA II ampliada</w:t>
      </w:r>
    </w:p>
    <w:p>
      <w:pPr>
        <w:pStyle w:val="TableParagraph"/>
        <w:widowControl w:val="false"/>
        <w:numPr>
          <w:ilvl w:val="0"/>
          <w:numId w:val="26"/>
        </w:numPr>
        <w:suppressAutoHyphens w:val="true"/>
        <w:overflowPunct w:val="false"/>
        <w:bidi w:val="0"/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Implantação do serviço de Posso Ajudar, através do convênio com a Santa Casa de Salto de Pirapora</w:t>
      </w:r>
    </w:p>
    <w:p>
      <w:pPr>
        <w:pStyle w:val="TableParagraph"/>
        <w:widowControl w:val="false"/>
        <w:numPr>
          <w:ilvl w:val="0"/>
          <w:numId w:val="26"/>
        </w:numPr>
        <w:suppressAutoHyphens w:val="true"/>
        <w:overflowPunct w:val="false"/>
        <w:bidi w:val="0"/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Início da implantação do sistema de prontuário eletrônico no Pronto Atendimento Infantil</w:t>
      </w:r>
    </w:p>
    <w:p>
      <w:pPr>
        <w:pStyle w:val="TableParagraph"/>
        <w:widowControl w:val="false"/>
        <w:numPr>
          <w:ilvl w:val="0"/>
          <w:numId w:val="26"/>
        </w:numPr>
        <w:suppressAutoHyphens w:val="true"/>
        <w:overflowPunct w:val="false"/>
        <w:bidi w:val="0"/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Aquisição de aparelho de gasometria portátil para a sala de urgência, em sistema de comodato</w:t>
      </w:r>
    </w:p>
    <w:p>
      <w:pPr>
        <w:pStyle w:val="TableParagraph"/>
        <w:widowControl w:val="false"/>
        <w:numPr>
          <w:ilvl w:val="0"/>
          <w:numId w:val="26"/>
        </w:numPr>
        <w:suppressAutoHyphens w:val="true"/>
        <w:overflowPunct w:val="false"/>
        <w:bidi w:val="0"/>
        <w:spacing w:lineRule="exact" w:line="271" w:before="10" w:after="0"/>
        <w:ind w:left="59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4"/>
          <w:shd w:fill="auto" w:val="clear"/>
        </w:rPr>
      </w:pPr>
      <w:r>
        <w:rPr>
          <w:b w:val="false"/>
          <w:bCs w:val="false"/>
          <w:color w:val="000000"/>
          <w:sz w:val="24"/>
          <w:shd w:fill="auto" w:val="clear"/>
        </w:rPr>
        <w:t>Aquisição de kits para a realização de Troponina qualitativa na sala de urgência</w:t>
      </w:r>
    </w:p>
    <w:p>
      <w:pPr>
        <w:pStyle w:val="TableParagraph"/>
        <w:widowControl w:val="false"/>
        <w:spacing w:lineRule="auto" w:line="235" w:before="15" w:after="0"/>
        <w:ind w:left="59" w:right="747" w:hanging="0"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TableParagraph"/>
        <w:widowControl w:val="false"/>
        <w:spacing w:lineRule="auto" w:line="235" w:before="15" w:after="0"/>
        <w:ind w:left="59" w:right="747" w:hanging="0"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color w:val="auto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3.10.2. HOSPITAL MUNICIPAL MARGARITA MORALES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AÇÃO REALIZADA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Continuação da reforma para adequação da planta para Upa II ampliada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Início da implantação do sistema de prontuário eletrônico no pronto atendimento adulto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Realização de curso de brigadista com servidores do HMMM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Manutenção da rede elétrica e hidráulica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Educação continuada com os servidores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Continuidade do Estágio Curricular de Enfermagem (Anhanguera, Polivalente, SENAC)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Continuidade do Estágio Curricular de Nutrição da Anhanguera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Continuidade do Estágio Curricular de Medicina da PUC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Continuidade do Estágio de Psicologia da Anhanguera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Disponibilização de uma farmacêutica para o HMMM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Complemento de recursos humanos de auxiliares de enfermagem através do convênio com a Santa Casa de Salto de Pirapora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Instalação de sistema de Prontuário eletrônico em todos os consultórios médicos do pronto atendimento infantil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Troca do Aparelho de Raio X fixo e móvel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Troca do Aparelho de Ultrassom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Raio X passa a fornecer QR Code e link com senha para acesso do paciente aos exames realizados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Implantação de eletrocardiograma com assessoria online 24h através do programa do Instituto HCOR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Disponibilização de uma ambulância exclusiva para realizar demandas do hospital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Instalação de dois diluidores de desinfetante hospitalar nos DMLS do hospital</w:t>
      </w:r>
    </w:p>
    <w:p>
      <w:pPr>
        <w:pStyle w:val="Contedodatabela"/>
        <w:widowControl w:val="false"/>
        <w:numPr>
          <w:ilvl w:val="0"/>
          <w:numId w:val="29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color w:val="auto"/>
          <w:shd w:fill="auto" w:val="clear"/>
        </w:rPr>
      </w:pPr>
      <w:r>
        <w:rPr>
          <w:rFonts w:cs="Calibri" w:ascii="Calibri" w:hAnsi="Calibri"/>
          <w:color w:val="000000"/>
          <w:shd w:fill="auto" w:val="clear"/>
        </w:rPr>
        <w:t>Troca de Ar condicionado e geladeira através do programa de redução de consumo de energia elétrica do DME</w:t>
      </w:r>
    </w:p>
    <w:p>
      <w:pPr>
        <w:pStyle w:val="Normal"/>
        <w:widowControl w:val="false"/>
        <w:numPr>
          <w:ilvl w:val="0"/>
          <w:numId w:val="0"/>
        </w:numPr>
        <w:suppressLineNumbers/>
        <w:suppressAutoHyphens w:val="true"/>
        <w:overflowPunct w:val="false"/>
        <w:bidi w:val="0"/>
        <w:snapToGrid w:val="false"/>
        <w:ind w:left="57" w:right="0" w:hanging="0"/>
        <w:rPr>
          <w:rFonts w:ascii="Calibri" w:hAnsi="Calibri" w:cs="Calibri"/>
          <w:color w:val="auto"/>
          <w:sz w:val="23"/>
          <w:szCs w:val="23"/>
          <w:shd w:fill="auto" w:val="clear"/>
        </w:rPr>
      </w:pPr>
      <w:r>
        <w:rPr>
          <w:rFonts w:cs="Calibri" w:ascii="Calibri" w:hAnsi="Calibri"/>
          <w:color w:val="000000"/>
          <w:sz w:val="23"/>
          <w:szCs w:val="23"/>
          <w:shd w:fill="auto" w:val="clear"/>
        </w:rPr>
      </w:r>
    </w:p>
    <w:p>
      <w:pPr>
        <w:pStyle w:val="Contedodatabela"/>
        <w:jc w:val="center"/>
        <w:rPr>
          <w:rFonts w:ascii="Calibri" w:hAnsi="Calibri" w:cs="Calibri"/>
          <w:b/>
          <w:b/>
          <w:bCs/>
          <w:color w:val="auto"/>
          <w:shd w:fill="auto" w:val="clear"/>
        </w:rPr>
      </w:pPr>
      <w:r>
        <w:rPr>
          <w:rFonts w:cs="Calibri" w:ascii="Calibri" w:hAnsi="Calibri"/>
          <w:b/>
          <w:bCs/>
          <w:color w:val="000000"/>
          <w:shd w:fill="auto" w:val="clear"/>
        </w:rPr>
        <w:t>AÇÕES EM DESTAQUE</w:t>
      </w:r>
    </w:p>
    <w:p>
      <w:pPr>
        <w:pStyle w:val="Contedodatabela"/>
        <w:jc w:val="center"/>
        <w:rPr>
          <w:rFonts w:ascii="Calibri" w:hAnsi="Calibri" w:cs="Calibri"/>
          <w:b w:val="false"/>
          <w:b w:val="false"/>
          <w:bCs w:val="false"/>
          <w:color w:val="auto"/>
          <w:shd w:fill="auto" w:val="clear"/>
        </w:rPr>
      </w:pPr>
      <w:r>
        <w:rPr>
          <w:rFonts w:cs="Calibri" w:ascii="Calibri" w:hAnsi="Calibri"/>
          <w:b w:val="false"/>
          <w:bCs w:val="false"/>
          <w:color w:val="000000"/>
          <w:shd w:fill="auto" w:val="clear"/>
        </w:rPr>
      </w:r>
    </w:p>
    <w:p>
      <w:pPr>
        <w:pStyle w:val="Contedodatabela"/>
        <w:widowControl w:val="false"/>
        <w:numPr>
          <w:ilvl w:val="0"/>
          <w:numId w:val="30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b w:val="false"/>
          <w:b w:val="false"/>
          <w:bCs w:val="false"/>
          <w:color w:val="auto"/>
          <w:shd w:fill="auto" w:val="clear"/>
        </w:rPr>
      </w:pPr>
      <w:r>
        <w:rPr>
          <w:rFonts w:cs="Calibri" w:ascii="Calibri" w:hAnsi="Calibri"/>
          <w:b w:val="false"/>
          <w:bCs w:val="false"/>
          <w:color w:val="000000"/>
          <w:shd w:fill="auto" w:val="clear"/>
        </w:rPr>
        <w:t>Disponibilização de uma farmacêutica para o HMMM</w:t>
      </w:r>
    </w:p>
    <w:p>
      <w:pPr>
        <w:pStyle w:val="Contedodatabela"/>
        <w:widowControl w:val="false"/>
        <w:numPr>
          <w:ilvl w:val="0"/>
          <w:numId w:val="30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b w:val="false"/>
          <w:b w:val="false"/>
          <w:bCs w:val="false"/>
          <w:color w:val="auto"/>
          <w:shd w:fill="auto" w:val="clear"/>
        </w:rPr>
      </w:pPr>
      <w:r>
        <w:rPr>
          <w:rFonts w:cs="Calibri" w:ascii="Calibri" w:hAnsi="Calibri"/>
          <w:b w:val="false"/>
          <w:bCs w:val="false"/>
          <w:color w:val="000000"/>
          <w:shd w:fill="auto" w:val="clear"/>
        </w:rPr>
        <w:t>Instalação de sistema de Prontuário eletrônico em todos os consultórios médicos do pronto atendimento infantil</w:t>
      </w:r>
    </w:p>
    <w:p>
      <w:pPr>
        <w:pStyle w:val="Contedodatabela"/>
        <w:widowControl w:val="false"/>
        <w:numPr>
          <w:ilvl w:val="0"/>
          <w:numId w:val="30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b w:val="false"/>
          <w:b w:val="false"/>
          <w:bCs w:val="false"/>
          <w:color w:val="auto"/>
          <w:shd w:fill="auto" w:val="clear"/>
        </w:rPr>
      </w:pPr>
      <w:r>
        <w:rPr>
          <w:rFonts w:cs="Calibri" w:ascii="Calibri" w:hAnsi="Calibri"/>
          <w:b w:val="false"/>
          <w:bCs w:val="false"/>
          <w:color w:val="000000"/>
          <w:shd w:fill="auto" w:val="clear"/>
        </w:rPr>
        <w:t>Complemento de recursos humanos de auxiliares de enfermagem através do convênio com a Santa Casa de Salto de Pirapora</w:t>
      </w:r>
    </w:p>
    <w:p>
      <w:pPr>
        <w:pStyle w:val="Contedodatabela"/>
        <w:widowControl w:val="false"/>
        <w:numPr>
          <w:ilvl w:val="0"/>
          <w:numId w:val="30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b w:val="false"/>
          <w:b w:val="false"/>
          <w:bCs w:val="false"/>
          <w:color w:val="auto"/>
          <w:shd w:fill="auto" w:val="clear"/>
        </w:rPr>
      </w:pPr>
      <w:r>
        <w:rPr>
          <w:rFonts w:cs="Calibri" w:ascii="Calibri" w:hAnsi="Calibri"/>
          <w:b w:val="false"/>
          <w:bCs w:val="false"/>
          <w:color w:val="000000"/>
          <w:shd w:fill="auto" w:val="clear"/>
        </w:rPr>
        <w:t>Troca do Aparelho de Raio X fixo e móvel</w:t>
      </w:r>
    </w:p>
    <w:p>
      <w:pPr>
        <w:pStyle w:val="Contedodatabela"/>
        <w:widowControl w:val="false"/>
        <w:numPr>
          <w:ilvl w:val="0"/>
          <w:numId w:val="30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b w:val="false"/>
          <w:b w:val="false"/>
          <w:bCs w:val="false"/>
          <w:color w:val="auto"/>
          <w:shd w:fill="auto" w:val="clear"/>
        </w:rPr>
      </w:pPr>
      <w:r>
        <w:rPr>
          <w:rFonts w:cs="Calibri" w:ascii="Calibri" w:hAnsi="Calibri"/>
          <w:b w:val="false"/>
          <w:bCs w:val="false"/>
          <w:color w:val="000000"/>
          <w:shd w:fill="auto" w:val="clear"/>
        </w:rPr>
        <w:t>Troca do Aparelho de Ultrassom</w:t>
      </w:r>
    </w:p>
    <w:p>
      <w:pPr>
        <w:pStyle w:val="Contedodatabela"/>
        <w:widowControl w:val="false"/>
        <w:numPr>
          <w:ilvl w:val="0"/>
          <w:numId w:val="30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b w:val="false"/>
          <w:b w:val="false"/>
          <w:bCs w:val="false"/>
          <w:color w:val="auto"/>
          <w:shd w:fill="auto" w:val="clear"/>
        </w:rPr>
      </w:pPr>
      <w:r>
        <w:rPr>
          <w:rFonts w:cs="Calibri" w:ascii="Calibri" w:hAnsi="Calibri"/>
          <w:b w:val="false"/>
          <w:bCs w:val="false"/>
          <w:color w:val="000000"/>
          <w:shd w:fill="auto" w:val="clear"/>
        </w:rPr>
        <w:t>Raio X passa a fornecer QR Code e link com senha para acesso do paciente aos exames realizados</w:t>
      </w:r>
    </w:p>
    <w:p>
      <w:pPr>
        <w:pStyle w:val="Contedodatabela"/>
        <w:widowControl w:val="false"/>
        <w:numPr>
          <w:ilvl w:val="0"/>
          <w:numId w:val="30"/>
        </w:numPr>
        <w:suppressLineNumbers/>
        <w:suppressAutoHyphens w:val="true"/>
        <w:overflowPunct w:val="false"/>
        <w:bidi w:val="0"/>
        <w:snapToGrid w:val="false"/>
        <w:ind w:left="57" w:right="0" w:hanging="0"/>
        <w:jc w:val="both"/>
        <w:rPr>
          <w:rFonts w:ascii="Calibri" w:hAnsi="Calibri" w:cs="Calibri"/>
          <w:b w:val="false"/>
          <w:b w:val="false"/>
          <w:bCs w:val="false"/>
          <w:color w:val="auto"/>
          <w:shd w:fill="auto" w:val="clear"/>
        </w:rPr>
      </w:pPr>
      <w:r>
        <w:rPr>
          <w:rFonts w:cs="Calibri" w:ascii="Calibri" w:hAnsi="Calibri"/>
          <w:b w:val="false"/>
          <w:bCs w:val="false"/>
          <w:color w:val="000000"/>
          <w:shd w:fill="auto" w:val="clear"/>
        </w:rPr>
        <w:t>Implantação de eletrocardiograma com assessoria online 24h através do programa do Instituto HCOR</w:t>
      </w:r>
    </w:p>
    <w:p>
      <w:pPr>
        <w:pStyle w:val="Contedodatabela"/>
        <w:rPr>
          <w:rFonts w:ascii="Calibri" w:hAnsi="Calibri" w:cs="Calibri"/>
          <w:b w:val="false"/>
          <w:b w:val="false"/>
          <w:bCs w:val="false"/>
          <w:color w:val="auto"/>
          <w:shd w:fill="auto" w:val="clear"/>
        </w:rPr>
      </w:pPr>
      <w:r>
        <w:rPr>
          <w:rFonts w:cs="Calibri" w:ascii="Calibri" w:hAnsi="Calibri"/>
          <w:b w:val="false"/>
          <w:bCs w:val="false"/>
          <w:color w:val="000000"/>
          <w:shd w:fill="auto" w:val="clear"/>
        </w:rPr>
      </w:r>
    </w:p>
    <w:p>
      <w:pPr>
        <w:pStyle w:val="Contedodatabela"/>
        <w:widowControl w:val="false"/>
        <w:numPr>
          <w:ilvl w:val="0"/>
          <w:numId w:val="0"/>
        </w:numPr>
        <w:suppressLineNumbers/>
        <w:suppressAutoHyphens w:val="true"/>
        <w:overflowPunct w:val="false"/>
        <w:bidi w:val="0"/>
        <w:snapToGrid w:val="false"/>
        <w:ind w:left="57" w:right="0" w:hanging="0"/>
        <w:rPr>
          <w:rFonts w:ascii="Calibri" w:hAnsi="Calibri" w:cs="Calibri"/>
          <w:b w:val="false"/>
          <w:b w:val="false"/>
          <w:bCs w:val="false"/>
          <w:color w:val="auto"/>
          <w:shd w:fill="auto" w:val="clear"/>
        </w:rPr>
      </w:pPr>
      <w:r>
        <w:rPr>
          <w:rFonts w:cs="Calibri" w:ascii="Calibri" w:hAnsi="Calibri"/>
          <w:b w:val="false"/>
          <w:bCs w:val="false"/>
          <w:color w:val="000000"/>
          <w:shd w:fill="auto" w:val="clear"/>
        </w:rPr>
      </w:r>
    </w:p>
    <w:p>
      <w:pPr>
        <w:pStyle w:val="Contedodatabela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3.10.3. </w:t>
      </w:r>
      <w:r>
        <w:rPr>
          <w:rFonts w:eastAsia="SimSun" w:cs="Calibri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pt-BR" w:eastAsia="zh-CN" w:bidi="hi-IN"/>
        </w:rPr>
        <w:t>Núcleo de Especialidades Médicas Leste (Hospital Zona Leste)</w:t>
      </w:r>
    </w:p>
    <w:p>
      <w:pPr>
        <w:pStyle w:val="Normal"/>
        <w:spacing w:lineRule="auto" w:line="360" w:before="0" w:after="0"/>
        <w:jc w:val="both"/>
        <w:rPr>
          <w:rFonts w:ascii="Arial" w:hAnsi="Arial" w:eastAsia="SimSun" w:cs="Calibri"/>
          <w:b/>
          <w:b/>
          <w:bCs/>
          <w:i w:val="false"/>
          <w:i w:val="false"/>
          <w:iCs w:val="false"/>
          <w:color w:val="auto"/>
          <w:kern w:val="2"/>
          <w:sz w:val="24"/>
          <w:szCs w:val="24"/>
          <w:u w:val="none"/>
          <w:shd w:fill="auto" w:val="clear"/>
          <w:lang w:val="pt-BR" w:eastAsia="zh-CN" w:bidi="hi-IN"/>
        </w:rPr>
      </w:pPr>
      <w:r>
        <w:rPr>
          <w:rFonts w:eastAsia="SimSun" w:cs="Calibri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pt-BR" w:eastAsia="zh-CN" w:bidi="hi-IN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AÇÕES REALIZADAS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Novo cabeamento de internet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Instalação de roteadores para wifi (fila zero) para os pacientes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Implantação e treinamento do sistema ZURICH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Limpeza e capina de área externa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Mutirão de ultrassom obstétrico – 100 exames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Realização de mamografias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Contratação de servidores do Posso Ajudar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Contratação de ortopedista para o ambulatório e realização de pequenos procedimentos cirúrgicos (Dr. Ricardo Cesar Cortes de Bem – Santa Casa de Pirapora)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Mutirão de consultas no ambulatório de urologia (Dr. Fabiano Cunha Borges Ralid)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Implantação do ambulatório de avaliação de cirurgias ortopédicas. (Dr Jose Luiz Bonfitto Filho)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Empréstimo do centro cirúirgico para a realização de procedimentos oftalmológicos – CISMARPA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Ampliação dos atendimentos para a realização de Crioterapia devido aumento de demanda – Dr Fernando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Substituição de lâmpadas LEDs realizada pelo DME</w:t>
      </w:r>
    </w:p>
    <w:p>
      <w:pPr>
        <w:pStyle w:val="Normal"/>
        <w:numPr>
          <w:ilvl w:val="0"/>
          <w:numId w:val="3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Restruturação interna de ambientes</w:t>
      </w:r>
    </w:p>
    <w:p>
      <w:pPr>
        <w:pStyle w:val="Contedodatabela"/>
        <w:snapToGrid w:val="false"/>
        <w:spacing w:lineRule="auto" w:line="36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Contedodatabela"/>
        <w:snapToGrid w:val="false"/>
        <w:spacing w:lineRule="auto" w:line="36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AÇÕES EM DESTAQUE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32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Contratação de ortopedista para o ambulatório e realização de pequenos procedimentos cirúrgicos (Dr. Ricardo Cesar Cortes de Bem – Santa Casa de Pirapora)</w:t>
      </w:r>
    </w:p>
    <w:p>
      <w:pPr>
        <w:pStyle w:val="Normal"/>
        <w:numPr>
          <w:ilvl w:val="0"/>
          <w:numId w:val="32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Instalação de roteadores para wifi (fila zero) para os pacientes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Arial" w:hAnsi="Arial"/>
          <w:color w:val="auto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3.11. SERVIÇO DE ATENÇÃO DOMICILIAR/SAD</w:t>
      </w:r>
    </w:p>
    <w:p>
      <w:pPr>
        <w:pStyle w:val="Normal"/>
        <w:spacing w:lineRule="atLeast" w:line="10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Quadro 1. Procedimentos realizados pela Equipe SAD no TERCEIRO Quadrimestre de 2023</w:t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tbl>
      <w:tblPr>
        <w:tblW w:w="9701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05"/>
        <w:gridCol w:w="1795"/>
      </w:tblGrid>
      <w:tr>
        <w:trPr>
          <w:trHeight w:val="450" w:hRule="atLeast"/>
        </w:trPr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b/>
                <w:b/>
                <w:bCs/>
                <w:color w:val="auto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  <w:t>Atividades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b/>
                <w:b/>
                <w:bCs/>
                <w:color w:val="auto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  <w:t>Quantidade</w:t>
            </w:r>
          </w:p>
        </w:tc>
      </w:tr>
      <w:tr>
        <w:trPr>
          <w:trHeight w:val="595" w:hRule="atLeast"/>
        </w:trPr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Consulta/ Atendimento médico, de enfermagem e assistência social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eastAsia="SimSun;Arial Unicode MS" w:cs="Mang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6"/>
                <w:szCs w:val="24"/>
                <w:u w:val="none"/>
                <w:shd w:fill="auto" w:val="clear"/>
                <w:em w:val="none"/>
                <w:lang w:val="pt-BR" w:eastAsia="zh-CN" w:bidi="hi-IN"/>
              </w:rPr>
            </w:pPr>
            <w:r>
              <w:rPr>
                <w:rFonts w:eastAsia="SimSun;Arial Unicode MS" w:cs="Mang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6"/>
                <w:szCs w:val="24"/>
                <w:u w:val="none"/>
                <w:shd w:fill="auto" w:val="clear"/>
                <w:em w:val="none"/>
                <w:lang w:val="pt-BR" w:eastAsia="zh-CN" w:bidi="hi-IN"/>
              </w:rPr>
              <w:t>3151</w:t>
            </w:r>
          </w:p>
        </w:tc>
      </w:tr>
      <w:tr>
        <w:trPr>
          <w:trHeight w:val="384" w:hRule="atLeast"/>
        </w:trPr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Procedimentos domiciliares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eastAsia="SimSun;Arial Unicode MS" w:cs="Mang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6"/>
                <w:szCs w:val="24"/>
                <w:u w:val="none"/>
                <w:shd w:fill="auto" w:val="clear"/>
                <w:em w:val="none"/>
                <w:lang w:val="pt-BR" w:eastAsia="zh-CN" w:bidi="hi-IN"/>
              </w:rPr>
            </w:pPr>
            <w:r>
              <w:rPr>
                <w:rFonts w:eastAsia="SimSun;Arial Unicode MS" w:cs="Mang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6"/>
                <w:szCs w:val="24"/>
                <w:u w:val="none"/>
                <w:shd w:fill="auto" w:val="clear"/>
                <w:em w:val="none"/>
                <w:lang w:val="pt-BR" w:eastAsia="zh-CN" w:bidi="hi-IN"/>
              </w:rPr>
              <w:t>15.002</w:t>
            </w:r>
          </w:p>
        </w:tc>
      </w:tr>
      <w:tr>
        <w:trPr>
          <w:trHeight w:val="905" w:hRule="atLeast"/>
        </w:trPr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Atendimento equipe de apoio (Fonoaudióloga, Fisioterapeuta, Nutricionista, Psicóloga)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napToGrid w:val="false"/>
              <w:spacing w:before="0" w:after="200"/>
              <w:jc w:val="center"/>
              <w:rPr>
                <w:rFonts w:eastAsia="SimSun;Arial Unicode MS" w:cs="Mangal"/>
                <w:color w:val="auto"/>
                <w:kern w:val="2"/>
                <w:sz w:val="24"/>
                <w:szCs w:val="24"/>
                <w:shd w:fill="auto" w:val="clear"/>
                <w:lang w:val="pt-BR" w:eastAsia="zh-CN" w:bidi="hi-IN"/>
              </w:rPr>
            </w:pPr>
            <w:r>
              <w:rPr>
                <w:rFonts w:eastAsia="SimSun;Arial Unicode MS" w:cs="Mangal"/>
                <w:color w:val="000000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888</w:t>
            </w:r>
          </w:p>
        </w:tc>
      </w:tr>
      <w:tr>
        <w:trPr>
          <w:trHeight w:val="1182" w:hRule="atLeast"/>
        </w:trPr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Busca ativa de pacientes (Hospital Santa Lúcia, Hospital Santa Casa, UPA, Hospital Municipal Margarita Morales)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napToGrid w:val="false"/>
              <w:spacing w:before="0" w:after="200"/>
              <w:jc w:val="center"/>
              <w:rPr>
                <w:rFonts w:eastAsia="SimSun;Arial Unicode MS" w:cs="Mangal"/>
                <w:color w:val="auto"/>
                <w:kern w:val="2"/>
                <w:sz w:val="24"/>
                <w:szCs w:val="24"/>
                <w:shd w:fill="auto" w:val="clear"/>
                <w:lang w:val="pt-BR" w:eastAsia="zh-CN" w:bidi="hi-IN"/>
              </w:rPr>
            </w:pPr>
            <w:r>
              <w:rPr>
                <w:rFonts w:eastAsia="SimSun;Arial Unicode MS" w:cs="Mangal"/>
                <w:color w:val="000000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89</w:t>
            </w:r>
          </w:p>
        </w:tc>
      </w:tr>
      <w:tr>
        <w:trPr>
          <w:trHeight w:val="900" w:hRule="atLeast"/>
        </w:trPr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shd w:fill="auto" w:val="clear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Atividades relevantes (Matriciamento, Reuniões ESF/UBS/Adefip/Conselho Tutelar, Capacitações)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napToGrid w:val="false"/>
              <w:spacing w:before="0" w:after="200"/>
              <w:jc w:val="center"/>
              <w:rPr>
                <w:rFonts w:eastAsia="SimSun;Arial Unicode MS" w:cs="Mangal"/>
                <w:color w:val="auto"/>
                <w:kern w:val="2"/>
                <w:sz w:val="24"/>
                <w:szCs w:val="24"/>
                <w:shd w:fill="auto" w:val="clear"/>
                <w:lang w:val="pt-BR" w:eastAsia="zh-CN" w:bidi="hi-IN"/>
              </w:rPr>
            </w:pPr>
            <w:r>
              <w:rPr>
                <w:rFonts w:eastAsia="SimSun;Arial Unicode MS" w:cs="Mangal"/>
                <w:color w:val="000000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71</w:t>
            </w:r>
          </w:p>
        </w:tc>
      </w:tr>
      <w:tr>
        <w:trPr>
          <w:trHeight w:val="905" w:hRule="atLeast"/>
        </w:trPr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rPr>
                <w:b/>
                <w:b/>
                <w:bCs/>
                <w:color w:val="auto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  <w:t xml:space="preserve">Total 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200"/>
              <w:jc w:val="center"/>
              <w:rPr>
                <w:rFonts w:ascii="Times New Roman" w:hAnsi="Times New Roman" w:eastAsia="SimSun;Arial Unicode MS" w:cs="Times New Roman"/>
                <w:b/>
                <w:b/>
                <w:color w:val="auto"/>
                <w:kern w:val="2"/>
                <w:sz w:val="24"/>
                <w:szCs w:val="24"/>
                <w:shd w:fill="auto" w:val="clear"/>
                <w:lang w:val="pt-BR" w:eastAsia="zh-CN" w:bidi="hi-IN"/>
              </w:rPr>
            </w:pPr>
            <w:r>
              <w:rPr>
                <w:rFonts w:eastAsia="SimSun;Arial Unicode MS" w:cs="Times New Roman" w:ascii="Times New Roman" w:hAnsi="Times New Roman"/>
                <w:b/>
                <w:color w:val="000000"/>
                <w:kern w:val="2"/>
                <w:sz w:val="24"/>
                <w:szCs w:val="24"/>
                <w:shd w:fill="auto" w:val="clear"/>
                <w:lang w:val="pt-BR" w:eastAsia="zh-CN" w:bidi="hi-IN"/>
              </w:rPr>
              <w:t>19.201</w:t>
            </w:r>
          </w:p>
        </w:tc>
      </w:tr>
    </w:tbl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30"/>
          <w:szCs w:val="30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30"/>
          <w:szCs w:val="30"/>
          <w:u w:val="none"/>
          <w:shd w:fill="auto" w:val="clear"/>
          <w:em w:val="none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30"/>
          <w:szCs w:val="30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30"/>
          <w:szCs w:val="30"/>
          <w:u w:val="none"/>
          <w:shd w:fill="auto" w:val="clear"/>
          <w:em w:val="none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30"/>
          <w:szCs w:val="30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30"/>
          <w:szCs w:val="30"/>
          <w:u w:val="none"/>
          <w:shd w:fill="auto" w:val="clear"/>
          <w:em w:val="none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30"/>
          <w:szCs w:val="30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30"/>
          <w:szCs w:val="30"/>
          <w:u w:val="none"/>
          <w:shd w:fill="auto" w:val="clear"/>
          <w:em w:val="none"/>
        </w:rPr>
        <w:t>3.11.1 CENTRO DE ATENDIMENTO ESPECIALIZADO NA SAÚDE DA MULHER E DA CRIANÇA</w:t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numPr>
          <w:ilvl w:val="0"/>
          <w:numId w:val="33"/>
        </w:numPr>
        <w:spacing w:lineRule="atLeast" w:line="10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 xml:space="preserve">Foram realizados </w:t>
      </w:r>
      <w:r>
        <w:rPr>
          <w:rFonts w:eastAsia="Bookman Old Style"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3.133</w:t>
      </w:r>
      <w:r>
        <w:rPr>
          <w:rFonts w:eastAsia="Bookman Old Style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 xml:space="preserve"> atendimentos no período;</w:t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30"/>
          <w:szCs w:val="30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30"/>
          <w:szCs w:val="30"/>
          <w:u w:val="none"/>
          <w:shd w:fill="auto" w:val="clear"/>
          <w:em w:val="none"/>
        </w:rPr>
        <w:t>3.11.2 – CENTRO DE REFERÊNCIA EM CUIDADOS TRANSPECÍFICOS – AMBULATÓRIO TRANSFERIDO:</w:t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numPr>
          <w:ilvl w:val="0"/>
          <w:numId w:val="34"/>
        </w:numPr>
        <w:spacing w:lineRule="atLeast" w:line="10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 xml:space="preserve">Foram realizados </w:t>
      </w:r>
      <w:r>
        <w:rPr>
          <w:rFonts w:eastAsia="Bookman Old Style"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eastAsia="Bookman Old Style"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 xml:space="preserve">1.194 </w:t>
      </w:r>
      <w:r>
        <w:rPr>
          <w:rFonts w:eastAsia="Bookman Old Style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atendimentos no período;</w:t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eastAsia="Bookman Old Style" w:cs="Calibri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color w:val="auto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3.12. SAMU – SERVIÇO DE ATENDIMENTO MÓVEL DE URGÊNCIA</w:t>
      </w:r>
    </w:p>
    <w:p>
      <w:pPr>
        <w:pStyle w:val="Normal"/>
        <w:numPr>
          <w:ilvl w:val="0"/>
          <w:numId w:val="0"/>
        </w:numPr>
        <w:suppressAutoHyphens w:val="false"/>
        <w:snapToGrid w:val="false"/>
        <w:spacing w:lineRule="auto" w:line="360" w:before="0" w:after="0"/>
        <w:ind w:left="720" w:hanging="0"/>
        <w:jc w:val="center"/>
        <w:rPr>
          <w:rFonts w:ascii="Arial" w:hAnsi="Arial" w:eastAsia="Calibri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AÇÃO REALIZADA</w:t>
      </w:r>
    </w:p>
    <w:p>
      <w:pPr>
        <w:pStyle w:val="Contedodatabela"/>
        <w:numPr>
          <w:ilvl w:val="0"/>
          <w:numId w:val="35"/>
        </w:numPr>
        <w:snapToGrid w:val="false"/>
        <w:spacing w:lineRule="auto" w:line="360" w:before="0" w:after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Capacitação de 100% dos profissionais da rede municipal em suporte básico de vida para leigos;</w:t>
      </w:r>
    </w:p>
    <w:p>
      <w:pPr>
        <w:pStyle w:val="Contedodatabela"/>
        <w:numPr>
          <w:ilvl w:val="0"/>
          <w:numId w:val="35"/>
        </w:numPr>
        <w:snapToGrid w:val="false"/>
        <w:spacing w:lineRule="auto" w:line="360" w:before="0" w:after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Preceptoria de alunos do curso de enfermagem da Escola Dom Bosco;</w:t>
      </w:r>
    </w:p>
    <w:p>
      <w:pPr>
        <w:pStyle w:val="Contedodatabela"/>
        <w:numPr>
          <w:ilvl w:val="0"/>
          <w:numId w:val="35"/>
        </w:numPr>
        <w:snapToGrid w:val="false"/>
        <w:spacing w:lineRule="auto" w:line="360" w:before="0" w:after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Solicitado conserto das ambulâncias e da motolândia</w:t>
      </w:r>
    </w:p>
    <w:p>
      <w:pPr>
        <w:pStyle w:val="Contedodatabela"/>
        <w:numPr>
          <w:ilvl w:val="0"/>
          <w:numId w:val="35"/>
        </w:numPr>
        <w:snapToGrid w:val="false"/>
        <w:spacing w:lineRule="auto" w:line="360" w:before="0" w:after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Compra de máscaras laríngeas</w:t>
      </w:r>
    </w:p>
    <w:p>
      <w:pPr>
        <w:pStyle w:val="Contedodatabela"/>
        <w:numPr>
          <w:ilvl w:val="0"/>
          <w:numId w:val="35"/>
        </w:numPr>
        <w:snapToGrid w:val="false"/>
        <w:spacing w:lineRule="auto" w:line="360" w:before="0" w:after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Solicitação de compra de baterias para os desfibriladores externos automáticos</w:t>
      </w:r>
    </w:p>
    <w:p>
      <w:pPr>
        <w:pStyle w:val="Contedodatabela"/>
        <w:numPr>
          <w:ilvl w:val="0"/>
          <w:numId w:val="35"/>
        </w:numPr>
        <w:snapToGrid w:val="false"/>
        <w:spacing w:lineRule="auto" w:line="360" w:before="0" w:after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Solicitação de compra de uniformes, botas e camisetas</w:t>
      </w:r>
    </w:p>
    <w:p>
      <w:pPr>
        <w:pStyle w:val="Contedodatabela"/>
        <w:numPr>
          <w:ilvl w:val="0"/>
          <w:numId w:val="35"/>
        </w:numPr>
        <w:snapToGrid w:val="false"/>
        <w:spacing w:lineRule="auto" w:line="360" w:before="0" w:after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Reforma do prédio</w:t>
      </w:r>
    </w:p>
    <w:p>
      <w:pPr>
        <w:pStyle w:val="Contedodatabela"/>
        <w:numPr>
          <w:ilvl w:val="0"/>
          <w:numId w:val="0"/>
        </w:numPr>
        <w:snapToGrid w:val="false"/>
        <w:spacing w:lineRule="auto" w:line="360" w:before="0" w:after="0"/>
        <w:ind w:left="720" w:hanging="0"/>
        <w:jc w:val="left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uppressAutoHyphens w:val="false"/>
        <w:snapToGrid w:val="false"/>
        <w:spacing w:lineRule="auto" w:line="360" w:before="0" w:after="0"/>
        <w:jc w:val="center"/>
        <w:rPr>
          <w:rFonts w:ascii="Arial" w:hAnsi="Arial" w:eastAsia="Calibri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AÇÕES EM DESTAQUE</w:t>
      </w:r>
    </w:p>
    <w:p>
      <w:pPr>
        <w:pStyle w:val="Normal"/>
        <w:numPr>
          <w:ilvl w:val="0"/>
          <w:numId w:val="36"/>
        </w:numPr>
        <w:suppressAutoHyphens w:val="false"/>
        <w:snapToGrid w:val="false"/>
        <w:spacing w:lineRule="auto" w:line="360" w:before="0" w:after="0"/>
        <w:jc w:val="left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Estágio dos alunos do Internato do Curso de Medicina da PUC;</w:t>
      </w:r>
    </w:p>
    <w:p>
      <w:pPr>
        <w:pStyle w:val="Normal"/>
        <w:numPr>
          <w:ilvl w:val="0"/>
          <w:numId w:val="36"/>
        </w:numPr>
        <w:suppressAutoHyphens w:val="false"/>
        <w:snapToGrid w:val="false"/>
        <w:spacing w:lineRule="auto" w:line="360" w:before="0" w:after="0"/>
        <w:jc w:val="left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Estágio dos alunos do Curso Técnico de Enfermagem da Escola Dom Bosco;</w:t>
      </w:r>
    </w:p>
    <w:p>
      <w:pPr>
        <w:pStyle w:val="Normal"/>
        <w:numPr>
          <w:ilvl w:val="0"/>
          <w:numId w:val="36"/>
        </w:numPr>
        <w:suppressAutoHyphens w:val="false"/>
        <w:snapToGrid w:val="false"/>
        <w:spacing w:lineRule="auto" w:line="360" w:before="0" w:after="0"/>
        <w:jc w:val="left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Estágio dos alunos do curso de Enfermagem da PUC;</w:t>
      </w:r>
    </w:p>
    <w:p>
      <w:pPr>
        <w:pStyle w:val="Normal"/>
        <w:numPr>
          <w:ilvl w:val="0"/>
          <w:numId w:val="36"/>
        </w:numPr>
        <w:suppressAutoHyphens w:val="false"/>
        <w:snapToGrid w:val="false"/>
        <w:spacing w:lineRule="auto" w:line="360" w:before="0" w:after="0"/>
        <w:jc w:val="left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Estágio dos alunos do curso de Enfermagem da Pitágoras;</w:t>
      </w:r>
    </w:p>
    <w:p>
      <w:pPr>
        <w:pStyle w:val="Normal"/>
        <w:numPr>
          <w:ilvl w:val="0"/>
          <w:numId w:val="36"/>
        </w:numPr>
        <w:suppressAutoHyphens w:val="false"/>
        <w:snapToGrid w:val="false"/>
        <w:spacing w:lineRule="auto" w:line="360" w:before="0" w:after="0"/>
        <w:jc w:val="left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Capacitação dos professores do Ensino Fundamental e médio da rede municipal em suporte básico de vida</w:t>
      </w:r>
    </w:p>
    <w:p>
      <w:pPr>
        <w:pStyle w:val="Normal"/>
        <w:suppressAutoHyphens w:val="false"/>
        <w:snapToGrid w:val="false"/>
        <w:spacing w:lineRule="auto" w:line="360" w:before="0" w:after="0"/>
        <w:jc w:val="left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tabs>
          <w:tab w:val="clear" w:pos="720"/>
          <w:tab w:val="left" w:pos="1391" w:leader="none"/>
        </w:tabs>
        <w:spacing w:lineRule="auto" w:line="360" w:before="0" w:after="0"/>
        <w:ind w:left="0" w:right="0" w:hanging="0"/>
        <w:jc w:val="both"/>
        <w:rPr>
          <w:rFonts w:ascii="Arial" w:hAnsi="Arial" w:cs="Calibri"/>
          <w:color w:val="auto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3.13. ASSISTÊNCIA FARMACÊUTICA</w:t>
      </w:r>
    </w:p>
    <w:p>
      <w:pPr>
        <w:pStyle w:val="Normal"/>
        <w:suppressAutoHyphens w:val="false"/>
        <w:spacing w:lineRule="auto" w:line="360" w:before="0" w:after="0"/>
        <w:jc w:val="center"/>
        <w:rPr>
          <w:rFonts w:ascii="Arial" w:hAnsi="Arial" w:eastAsia="Calibri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AÇÃO REALIZADA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Avaliação e projeto para reestruturação física das instalações das unidades de Farmácias Municipais das zonas Leste, Oeste e Sul junto à Secretaria Municipal de Saúde e Vigilância Sanitária.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Implementação de normas, protocolos, procedimentos e reuniões para Lei Municipal nº 9.678, que institui o Programa Farmácia Viva no Município. 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Implementação de normas, protocolos, procedimentos e capacitação para Lei Municipal n° 9650, que institui no Município a concessão do Sensor e Medidor Eletrônico de Glicemia às crianças diabéticas. 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Realização de 2 reuniões da Comissão de Farmácia e Terapêutica - CFT para atualização da REMUME (Relação Municipal de Medicamentos Essenciais)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Atendimento aos usuários da Assistência Farmacêutica Municipal, unidades de farmácia, totalizando 110.497 prescrições atendidas no quadrimestre.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Realização de 02 pregões para aquisição de medicamentos pela Assistência Farmacêutica Municipal, análise de documentação e contratos com fornecedores no 2º quadrimestre.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Aquisições emergenciais para suprir demandas reprimidas de medicamentos que frustraram nos pregões realizados, a fim de não interromper o fornecimento aos usuários do SUS.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Solicitação de preenchimento do quadro de funcionários da Divisão de Assistência Farmacêutica à SMS.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Acompanhamento e análise das solicitações de avaliações especiais recebidas na SMS em relação a medicamentos (CASE).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Acompanhamento das ações da Assistência Farmacêutica no Plano Municipal de Saúde e Programação Anual de Saúde.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Gerenciamento, balanços e controle de estoque de medicamentos em todas as unidades.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Elaboração de resposta as ouvidorias.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Elaboração de pareceres técnicos de medicamentos solicitados a CASE.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Elaboração de resposta aos requerimentos de informação da Câmara de Vereadores de Poços de Caldas.</w:t>
      </w:r>
    </w:p>
    <w:p>
      <w:pPr>
        <w:pStyle w:val="Normal"/>
        <w:numPr>
          <w:ilvl w:val="0"/>
          <w:numId w:val="37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Ações educativas e informativas nas mídias sociais e televisivas.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360" w:before="0" w:after="0"/>
        <w:ind w:left="720" w:hanging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uppressAutoHyphens w:val="false"/>
        <w:spacing w:lineRule="auto" w:line="360" w:before="0" w:after="0"/>
        <w:ind w:left="720" w:hanging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uppressAutoHyphens w:val="false"/>
        <w:spacing w:lineRule="auto" w:line="360" w:before="0" w:after="0"/>
        <w:jc w:val="center"/>
        <w:rPr>
          <w:rFonts w:ascii="Arial" w:hAnsi="Arial" w:eastAsia="Calibri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AÇÃO EM DESTAQUE</w:t>
      </w:r>
    </w:p>
    <w:p>
      <w:pPr>
        <w:pStyle w:val="Normal"/>
        <w:numPr>
          <w:ilvl w:val="0"/>
          <w:numId w:val="38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Avaliação e projeto para reestruturação física das instalações das unidades de Farmácias Municipais das zonas Leste, Oeste e Sul junto à Secretaria Municipal de Saúde e Vigilância Sanitária.</w:t>
      </w:r>
    </w:p>
    <w:p>
      <w:pPr>
        <w:pStyle w:val="Normal"/>
        <w:numPr>
          <w:ilvl w:val="0"/>
          <w:numId w:val="38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Implementação de normas, protocolos e procedimentos para adequação da Lei Municipal n 9650, que institui no Município a concessão do Sensor e Medidor Eletrônico de Glicemia às crianças diabéticas. </w:t>
      </w:r>
    </w:p>
    <w:p>
      <w:pPr>
        <w:pStyle w:val="Normal"/>
        <w:numPr>
          <w:ilvl w:val="0"/>
          <w:numId w:val="38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Implementação de normas, protocolos, procedimentos e reuniões para Lei Municipal nº 9.678, que institui o Programa Farmácia Viva no Município. </w:t>
      </w:r>
    </w:p>
    <w:p>
      <w:pPr>
        <w:pStyle w:val="Normal"/>
        <w:numPr>
          <w:ilvl w:val="0"/>
          <w:numId w:val="38"/>
        </w:numPr>
        <w:suppressAutoHyphens w:val="false"/>
        <w:spacing w:lineRule="auto" w:line="360" w:before="0" w:after="0"/>
        <w:jc w:val="both"/>
        <w:rPr>
          <w:rFonts w:ascii="Arial" w:hAnsi="Arial" w:eastAsia="Calibri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Atendimento aos usuários da Assistência Farmacêutica Municipal, unidades de farmácia, totalizando 110.497 prescrições atendidas no quadrimestre.</w:t>
      </w:r>
    </w:p>
    <w:p>
      <w:pPr>
        <w:pStyle w:val="Normal"/>
        <w:tabs>
          <w:tab w:val="clear" w:pos="720"/>
          <w:tab w:val="left" w:pos="1391" w:leader="none"/>
        </w:tabs>
        <w:spacing w:lineRule="auto" w:line="360" w:before="0" w:after="0"/>
        <w:ind w:left="0" w:right="0" w:hanging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tabs>
          <w:tab w:val="clear" w:pos="720"/>
          <w:tab w:val="left" w:pos="1391" w:leader="none"/>
        </w:tabs>
        <w:spacing w:lineRule="auto" w:line="360" w:before="0" w:after="0"/>
        <w:ind w:left="0" w:right="0" w:hanging="0"/>
        <w:jc w:val="both"/>
        <w:rPr>
          <w:rFonts w:ascii="Arial" w:hAnsi="Arial"/>
          <w:color w:val="auto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>3.14. COMISSÃO DE ANÁLISE DE SOLICITAÇÕES ESPECIAIS (CASE)</w:t>
      </w:r>
    </w:p>
    <w:p>
      <w:pPr>
        <w:pStyle w:val="Normal"/>
        <w:tabs>
          <w:tab w:val="clear" w:pos="720"/>
          <w:tab w:val="left" w:pos="1391" w:leader="none"/>
        </w:tabs>
        <w:spacing w:lineRule="auto" w:line="360" w:before="0" w:after="0"/>
        <w:ind w:left="340" w:right="0" w:hanging="0"/>
        <w:jc w:val="both"/>
        <w:rPr>
          <w:rFonts w:ascii="Arial" w:hAnsi="Arial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Quadro 3. Comissão de Análise de Solicitações Especiais/CASE – 2º Quadrimestre 2023</w:t>
      </w:r>
    </w:p>
    <w:p>
      <w:pPr>
        <w:pStyle w:val="Normal"/>
        <w:tabs>
          <w:tab w:val="clear" w:pos="720"/>
          <w:tab w:val="left" w:pos="1391" w:leader="none"/>
        </w:tabs>
        <w:spacing w:lineRule="auto" w:line="360" w:before="0" w:after="0"/>
        <w:ind w:left="340" w:right="0" w:hanging="0"/>
        <w:jc w:val="both"/>
        <w:rPr>
          <w:rFonts w:ascii="Arial" w:hAnsi="Arial" w:cs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</w:r>
    </w:p>
    <w:tbl>
      <w:tblPr>
        <w:tblW w:w="9252" w:type="dxa"/>
        <w:jc w:val="left"/>
        <w:tblInd w:w="4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420"/>
        <w:gridCol w:w="1831"/>
      </w:tblGrid>
      <w:tr>
        <w:trPr/>
        <w:tc>
          <w:tcPr>
            <w:tcW w:w="7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rPr>
                <w:rFonts w:ascii="Arial" w:hAnsi="Arial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  <w:t>Número de solicitações para aquisição de medicamentos não padronizados e aquisição de exames / cirurgias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427" w:before="0" w:after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z w:val="24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auto" w:val="clear"/>
              </w:rPr>
              <w:t>384</w:t>
            </w:r>
          </w:p>
        </w:tc>
      </w:tr>
      <w:tr>
        <w:trPr/>
        <w:tc>
          <w:tcPr>
            <w:tcW w:w="74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rPr>
                <w:rFonts w:ascii="Arial" w:hAnsi="Arial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  <w:t xml:space="preserve">Medicamentos / Insumos Autorizados 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427" w:before="0" w:after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z w:val="24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auto" w:val="clear"/>
              </w:rPr>
              <w:t>161</w:t>
            </w:r>
          </w:p>
        </w:tc>
      </w:tr>
      <w:tr>
        <w:trPr/>
        <w:tc>
          <w:tcPr>
            <w:tcW w:w="74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rPr>
                <w:rFonts w:ascii="Arial" w:hAnsi="Arial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  <w:t>Exames / Cirurgias Autorizados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427" w:before="0" w:after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z w:val="24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auto" w:val="clear"/>
              </w:rPr>
              <w:t>13</w:t>
            </w:r>
          </w:p>
        </w:tc>
      </w:tr>
      <w:tr>
        <w:trPr/>
        <w:tc>
          <w:tcPr>
            <w:tcW w:w="74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rPr>
                <w:rFonts w:ascii="Arial" w:hAnsi="Arial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color w:val="000000"/>
                <w:sz w:val="24"/>
                <w:szCs w:val="24"/>
                <w:shd w:fill="auto" w:val="clear"/>
              </w:rPr>
              <w:t>Número de pareceres CASE Medicamentos / Insumos / Exames e Cirurgias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427" w:before="0" w:after="0"/>
              <w:jc w:val="center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z w:val="24"/>
                <w:u w:val="none"/>
                <w:effect w:val="none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auto" w:val="clear"/>
              </w:rPr>
              <w:t>204</w:t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3.15. SENTENÇAS JUDICIAIS</w:t>
      </w:r>
    </w:p>
    <w:p>
      <w:pPr>
        <w:pStyle w:val="Normal"/>
        <w:tabs>
          <w:tab w:val="clear" w:pos="720"/>
          <w:tab w:val="left" w:pos="1391" w:leader="none"/>
        </w:tabs>
        <w:spacing w:lineRule="auto" w:line="360" w:before="0" w:after="0"/>
        <w:ind w:left="340" w:right="0" w:hanging="0"/>
        <w:jc w:val="both"/>
        <w:rPr>
          <w:rFonts w:ascii="Arial" w:hAnsi="Arial"/>
          <w:color w:val="auto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</w:t>
      </w: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Quadro 4. Sentenças Judiciais – Terceiro Quadrimestre 2023</w:t>
      </w:r>
    </w:p>
    <w:tbl>
      <w:tblPr>
        <w:tblW w:w="9252" w:type="dxa"/>
        <w:jc w:val="left"/>
        <w:tblInd w:w="4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420"/>
        <w:gridCol w:w="1831"/>
      </w:tblGrid>
      <w:tr>
        <w:trPr/>
        <w:tc>
          <w:tcPr>
            <w:tcW w:w="7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rPr>
                <w:rFonts w:ascii="Arial" w:hAnsi="Arial" w:cs="Calibri"/>
                <w:i w:val="false"/>
                <w:i w:val="false"/>
                <w:i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Sentenças Judiciais – processos novos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i w:val="false"/>
                <w:i w:val="false"/>
                <w:i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46</w:t>
            </w:r>
          </w:p>
        </w:tc>
      </w:tr>
      <w:tr>
        <w:trPr/>
        <w:tc>
          <w:tcPr>
            <w:tcW w:w="74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rPr>
                <w:rFonts w:ascii="Arial" w:hAnsi="Arial" w:cs="Calibri"/>
                <w:i w:val="false"/>
                <w:i w:val="false"/>
                <w:i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Média de atendimento mensal  (pacientes)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i w:val="false"/>
                <w:i w:val="false"/>
                <w:i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-</w:t>
            </w:r>
          </w:p>
        </w:tc>
      </w:tr>
      <w:tr>
        <w:trPr/>
        <w:tc>
          <w:tcPr>
            <w:tcW w:w="74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rPr>
                <w:rFonts w:ascii="Arial" w:hAnsi="Arial" w:cs="Calibri"/>
                <w:i w:val="false"/>
                <w:i w:val="false"/>
                <w:i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Valor gasto com judicialização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Arial" w:hAnsi="Arial" w:cs="Calibri"/>
                <w:i w:val="false"/>
                <w:i w:val="false"/>
                <w:i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Arial" w:hAnsi="Arial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R$3.164.947,74</w:t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3.16. MEDICINA SOCIAL</w:t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3.16.1. Programa de Fraldas Descartáveis</w:t>
      </w:r>
    </w:p>
    <w:p>
      <w:pPr>
        <w:pStyle w:val="Normal"/>
        <w:numPr>
          <w:ilvl w:val="0"/>
          <w:numId w:val="39"/>
        </w:numPr>
        <w:spacing w:lineRule="auto" w:line="360" w:before="0" w:after="0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Foram beneficiados 1276 usuários, sendo:1120 adultos e 156 adolescentes e crianças;</w:t>
      </w:r>
    </w:p>
    <w:p>
      <w:pPr>
        <w:pStyle w:val="Normal"/>
        <w:numPr>
          <w:ilvl w:val="0"/>
          <w:numId w:val="39"/>
        </w:numPr>
        <w:spacing w:lineRule="auto" w:line="360" w:before="0" w:after="0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Foram liberadas 3744 pacotes de fraldas.</w:t>
      </w:r>
    </w:p>
    <w:p>
      <w:pPr>
        <w:pStyle w:val="Normal"/>
        <w:numPr>
          <w:ilvl w:val="0"/>
          <w:numId w:val="39"/>
        </w:numPr>
        <w:spacing w:lineRule="auto" w:line="360" w:before="0" w:after="0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Foram beneficiados 2085 pacientes com dietas e suplementos alimentares e liberados 20.734 latas de dietas e suplementos.</w:t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3.16.2. Programa Municipal de Ajuda de Custo com Energia Elétrica para pacientes em uso de Concentrador de Oxigênio Domiciliar</w:t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40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Foram 1235 solicitações para cálculos e cheques para pagamentos de avaliações em atrasos no valor R$ 224.333,52</w:t>
      </w:r>
    </w:p>
    <w:p>
      <w:pPr>
        <w:pStyle w:val="Normal"/>
        <w:numPr>
          <w:ilvl w:val="0"/>
          <w:numId w:val="40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Foram 1 solicitações para cálculos de cheques para pagamentos mensais, somando o valor de R$ 289,76</w:t>
      </w:r>
    </w:p>
    <w:p>
      <w:pPr>
        <w:pStyle w:val="Normal"/>
        <w:numPr>
          <w:ilvl w:val="0"/>
          <w:numId w:val="40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Durante o primeiro quadrimestre de 2023, foram restituídos aos cofres públicos o valor de R$ 93.793,01</w:t>
      </w:r>
    </w:p>
    <w:p>
      <w:pPr>
        <w:pStyle w:val="Normal"/>
        <w:numPr>
          <w:ilvl w:val="0"/>
          <w:numId w:val="40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Foram realizados 9 cálculos para pagamentos via CEJUSC (Centros Judiciários de Solução de Conflitos e Cidadania), totalizando R$ 2.130,15</w:t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3.16.3. Programa de Órtese e Prótese Ortopédica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4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No terceiro quadrimestre de 2023 foram agendadas 19 consultas ortopédicas;</w:t>
      </w:r>
    </w:p>
    <w:p>
      <w:pPr>
        <w:pStyle w:val="Normal"/>
        <w:numPr>
          <w:ilvl w:val="0"/>
          <w:numId w:val="4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Foram encaminhados para Varginha-MG, 19 órteses e próteses ortopédicas;</w:t>
      </w:r>
    </w:p>
    <w:p>
      <w:pPr>
        <w:pStyle w:val="Normal"/>
        <w:numPr>
          <w:ilvl w:val="0"/>
          <w:numId w:val="4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Foram encaminhados 2 pacientes para Alfenas-MG, para avaliação de prótese ocular;</w:t>
      </w:r>
    </w:p>
    <w:p>
      <w:pPr>
        <w:pStyle w:val="Normal"/>
        <w:numPr>
          <w:ilvl w:val="0"/>
          <w:numId w:val="41"/>
        </w:numPr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Conforme quadro abaixo: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tbl>
      <w:tblPr>
        <w:tblW w:w="6299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59"/>
        <w:gridCol w:w="4139"/>
      </w:tblGrid>
      <w:tr>
        <w:trPr/>
        <w:tc>
          <w:tcPr>
            <w:tcW w:w="6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Órtese e Prótese Ortopédica encaminhadas para Varginha – MG e Prótese Ocular para Alfenas-MG</w:t>
            </w:r>
          </w:p>
        </w:tc>
      </w:tr>
      <w:tr>
        <w:trPr/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1ª vez / troca</w:t>
            </w:r>
          </w:p>
        </w:tc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11</w:t>
            </w:r>
          </w:p>
        </w:tc>
      </w:tr>
      <w:tr>
        <w:trPr/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Avaliações</w:t>
            </w:r>
          </w:p>
        </w:tc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2</w:t>
            </w:r>
          </w:p>
        </w:tc>
      </w:tr>
      <w:tr>
        <w:trPr/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Fisioterapia</w:t>
            </w:r>
          </w:p>
        </w:tc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141</w:t>
            </w:r>
          </w:p>
        </w:tc>
      </w:tr>
      <w:tr>
        <w:trPr/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Tirar medidas</w:t>
            </w:r>
          </w:p>
        </w:tc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4</w:t>
            </w:r>
          </w:p>
        </w:tc>
      </w:tr>
      <w:tr>
        <w:trPr/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Entrega de aparelho</w:t>
            </w:r>
          </w:p>
        </w:tc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34</w:t>
            </w:r>
          </w:p>
        </w:tc>
      </w:tr>
      <w:tr>
        <w:trPr/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Reajuste</w:t>
            </w:r>
          </w:p>
        </w:tc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8</w:t>
            </w:r>
          </w:p>
        </w:tc>
      </w:tr>
      <w:tr>
        <w:trPr/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Prótese Ocular Alfenas - MG</w:t>
            </w:r>
          </w:p>
        </w:tc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2</w:t>
            </w:r>
          </w:p>
        </w:tc>
      </w:tr>
      <w:tr>
        <w:trPr/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Total</w:t>
            </w:r>
          </w:p>
        </w:tc>
        <w:tc>
          <w:tcPr>
            <w:tcW w:w="4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175</w:t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4. INDICADORES DE MONITORAMENTO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4.1. INDICADORES DE SAÚDE PASSÍVEIS DE MONITORAMENTO QUADRIMESTRAL</w:t>
      </w:r>
    </w:p>
    <w:p>
      <w:pPr>
        <w:pStyle w:val="Normal"/>
        <w:spacing w:lineRule="atLeast" w:line="100" w:before="0" w:after="0"/>
        <w:ind w:left="57" w:right="0" w:hanging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Quadro 5 . Indicadores de saúde com resultados passíveis de apuração quadrimestral. Poços de Caldas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tbl>
      <w:tblPr>
        <w:tblW w:w="9657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55"/>
        <w:gridCol w:w="2820"/>
        <w:gridCol w:w="3582"/>
      </w:tblGrid>
      <w:tr>
        <w:trPr>
          <w:trHeight w:val="780" w:hRule="atLeast"/>
        </w:trPr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Padro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 w:cs="Calibri" w:ascii="Calibri" w:hAnsi="Calibri"/>
                <w:b/>
                <w:color w:val="000000"/>
                <w:position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Calibri" w:ascii="Calibri" w:hAnsi="Calibri"/>
                <w:b/>
                <w:color w:val="000000"/>
                <w:sz w:val="24"/>
                <w:szCs w:val="24"/>
                <w:shd w:fill="auto" w:val="clear"/>
              </w:rPr>
              <w:t>INDICADOR</w:t>
            </w:r>
          </w:p>
          <w:p>
            <w:pPr>
              <w:pStyle w:val="Contedodatabela"/>
              <w:widowControl w:val="false"/>
              <w:jc w:val="center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Gray3"/>
              <w:widowControl w:val="false"/>
              <w:jc w:val="center"/>
              <w:rPr>
                <w:rFonts w:ascii="Calibri" w:hAnsi="Calibri" w:cs="Calibri"/>
                <w:b/>
                <w:b/>
                <w:i w:val="false"/>
                <w:i w:val="false"/>
                <w:color w:val="auto"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</w:pPr>
            <w:r>
              <w:rPr>
                <w:rFonts w:cs="Calibri" w:ascii="Calibri" w:hAnsi="Calibri"/>
                <w:b/>
                <w:i w:val="false"/>
                <w:color w:val="000000"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  <w:t>RESULTADO</w:t>
            </w:r>
          </w:p>
          <w:p>
            <w:pPr>
              <w:pStyle w:val="Gray3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 w:cs="Calibri" w:ascii="Calibri" w:hAnsi="Calibri"/>
                <w:b/>
                <w:i w:val="false"/>
                <w:color w:val="000000"/>
                <w:sz w:val="24"/>
                <w:szCs w:val="24"/>
                <w:shd w:fill="auto" w:val="clear"/>
              </w:rPr>
              <w:t>3</w:t>
            </w:r>
            <w:r>
              <w:rPr>
                <w:rFonts w:cs="Calibri" w:ascii="Calibri" w:hAnsi="Calibri"/>
                <w:b/>
                <w:i w:val="false"/>
                <w:color w:val="000000"/>
                <w:sz w:val="24"/>
                <w:szCs w:val="24"/>
                <w:shd w:fill="auto" w:val="clear"/>
              </w:rPr>
              <w:t>º QUAD/2023</w:t>
            </w:r>
          </w:p>
          <w:p>
            <w:pPr>
              <w:pStyle w:val="Contedodatabela"/>
              <w:widowControl w:val="false"/>
              <w:jc w:val="center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Gray3"/>
              <w:widowControl w:val="false"/>
              <w:jc w:val="center"/>
              <w:rPr>
                <w:rFonts w:ascii="Calibri" w:hAnsi="Calibri" w:cs="Calibri"/>
                <w:b/>
                <w:b/>
                <w:i w:val="false"/>
                <w:i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b/>
                <w:i w:val="false"/>
                <w:color w:val="000000"/>
                <w:sz w:val="24"/>
                <w:szCs w:val="24"/>
                <w:shd w:fill="auto" w:val="clear"/>
              </w:rPr>
              <w:t>ANÁLISE  DO INDICADOR</w:t>
            </w:r>
          </w:p>
          <w:p>
            <w:pPr>
              <w:pStyle w:val="Contedodatabela"/>
              <w:widowControl w:val="false"/>
              <w:jc w:val="center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>
          <w:trHeight w:val="1904" w:hRule="atLeast"/>
        </w:trPr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Gray2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rFonts w:cs="Calibri" w:ascii="Calibri" w:hAnsi="Calibri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 xml:space="preserve">PROPORÇÃO DE ÓBITOS </w:t>
            </w: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  <w:t>INFANTIS E</w:t>
            </w:r>
          </w:p>
          <w:p>
            <w:pPr>
              <w:pStyle w:val="Gray2"/>
              <w:widowControl w:val="false"/>
              <w:rPr>
                <w:color w:val="auto"/>
                <w:shd w:fill="auto" w:val="clear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 xml:space="preserve">        </w:t>
            </w:r>
            <w:r>
              <w:rPr>
                <w:rFonts w:cs="Calibri" w:ascii="Calibri" w:hAnsi="Calibri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FETAIS INVESTIGADOS</w:t>
            </w:r>
          </w:p>
          <w:p>
            <w:pPr>
              <w:pStyle w:val="Padro"/>
              <w:widowControl w:val="false"/>
              <w:jc w:val="center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Gray2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color w:val="000000"/>
                <w:position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bCs w:val="false"/>
                <w:shadow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Calibri" w:ascii="Calibri" w:hAnsi="Calibri"/>
                <w:b w:val="false"/>
                <w:bCs w:val="false"/>
                <w:i w:val="false"/>
                <w:shadow w:val="false"/>
                <w:color w:val="000000"/>
                <w:sz w:val="24"/>
                <w:szCs w:val="24"/>
                <w:shd w:fill="auto" w:val="clear"/>
              </w:rPr>
              <w:t>Infantil 01</w:t>
            </w:r>
          </w:p>
          <w:p>
            <w:pPr>
              <w:pStyle w:val="Gray2"/>
              <w:widowControl w:val="false"/>
              <w:jc w:val="center"/>
              <w:rPr>
                <w:rFonts w:ascii="Calibri" w:hAnsi="Calibri" w:cs="Calibri"/>
                <w:b w:val="false"/>
                <w:b w:val="false"/>
                <w:b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Gray2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shadow w:val="false"/>
                <w:color w:val="000000"/>
                <w:sz w:val="24"/>
                <w:szCs w:val="24"/>
                <w:shd w:fill="auto" w:val="clear"/>
              </w:rPr>
              <w:t xml:space="preserve">   </w:t>
            </w:r>
            <w:r>
              <w:rPr>
                <w:rFonts w:cs="Calibri" w:ascii="Calibri" w:hAnsi="Calibri"/>
                <w:b w:val="false"/>
                <w:bCs w:val="false"/>
                <w:i w:val="false"/>
                <w:shadow w:val="false"/>
                <w:color w:val="000000"/>
                <w:sz w:val="24"/>
                <w:szCs w:val="24"/>
                <w:shd w:fill="auto" w:val="clear"/>
              </w:rPr>
              <w:t>Fetal    09</w:t>
            </w:r>
          </w:p>
          <w:p>
            <w:pPr>
              <w:pStyle w:val="Gray3"/>
              <w:widowControl w:val="false"/>
              <w:jc w:val="center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Gray2"/>
              <w:widowControl w:val="false"/>
              <w:jc w:val="left"/>
              <w:rPr>
                <w:color w:val="auto"/>
                <w:shd w:fill="auto" w:val="clear"/>
              </w:rPr>
            </w:pPr>
            <w:r>
              <w:rPr>
                <w:rFonts w:cs="Calibri" w:ascii="Calibri" w:hAnsi="Calibri"/>
                <w:b w:val="false"/>
                <w:i w:val="false"/>
                <w:color w:val="000000"/>
                <w:position w:val="1"/>
                <w:sz w:val="24"/>
                <w:szCs w:val="24"/>
                <w:shd w:fill="auto" w:val="clear"/>
              </w:rPr>
              <w:t>Ocorreram 01 óbitos infantis no 3</w:t>
            </w:r>
            <w:r>
              <w:rPr>
                <w:rFonts w:cs="Calibri" w:ascii="Calibri" w:hAnsi="Calibri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º quadrimestre e 09</w:t>
            </w: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  <w:t xml:space="preserve"> óbitos fetais.</w:t>
            </w:r>
          </w:p>
          <w:p>
            <w:pPr>
              <w:pStyle w:val="Gray2"/>
              <w:widowControl w:val="false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  <w:p>
            <w:pPr>
              <w:pStyle w:val="Gray2"/>
              <w:widowControl w:val="false"/>
              <w:jc w:val="left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Gray3"/>
              <w:widowControl w:val="false"/>
              <w:jc w:val="center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Gray1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rFonts w:cs="Calibri" w:ascii="Calibri" w:hAnsi="Calibri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 xml:space="preserve">PROPORÇÃO DE ÓBITOS </w:t>
            </w: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  <w:t>MATERNOS</w:t>
            </w:r>
          </w:p>
          <w:p>
            <w:pPr>
              <w:pStyle w:val="Gray1"/>
              <w:widowControl w:val="false"/>
              <w:jc w:val="center"/>
              <w:rPr>
                <w:rFonts w:ascii="Calibri" w:hAnsi="Calibri" w:cs="Calibri"/>
                <w:b w:val="false"/>
                <w:b w:val="false"/>
                <w:i w:val="false"/>
                <w:i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INVESTIGADOS</w:t>
            </w:r>
          </w:p>
          <w:p>
            <w:pPr>
              <w:pStyle w:val="Gray2"/>
              <w:widowControl w:val="false"/>
              <w:jc w:val="center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Gray2"/>
              <w:widowControl w:val="false"/>
              <w:jc w:val="center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3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Gray1"/>
              <w:widowControl w:val="false"/>
              <w:jc w:val="center"/>
              <w:rPr>
                <w:rFonts w:ascii="Calibri" w:hAnsi="Calibri" w:cs="Calibri"/>
                <w:b w:val="false"/>
                <w:b w:val="false"/>
                <w:i w:val="false"/>
                <w:i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-</w:t>
            </w:r>
          </w:p>
          <w:p>
            <w:pPr>
              <w:pStyle w:val="Gray2"/>
              <w:widowControl w:val="false"/>
              <w:jc w:val="left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>
          <w:trHeight w:val="1039" w:hRule="atLeast"/>
        </w:trPr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Gray2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rFonts w:cs="Calibri" w:ascii="Calibri" w:hAnsi="Calibri"/>
                <w:b w:val="false"/>
                <w:i w:val="false"/>
                <w:color w:val="000000"/>
                <w:position w:val="1"/>
                <w:sz w:val="24"/>
                <w:szCs w:val="24"/>
                <w:shd w:fill="auto" w:val="clear"/>
              </w:rPr>
              <w:t>PROPORÇÃO</w:t>
            </w:r>
            <w:r>
              <w:rPr>
                <w:rFonts w:cs="Calibri" w:ascii="Calibri" w:hAnsi="Calibri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 xml:space="preserve"> DE ÓBITOS DE </w:t>
            </w: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  <w:t>MULHERES</w:t>
            </w:r>
          </w:p>
          <w:p>
            <w:pPr>
              <w:pStyle w:val="Gray2"/>
              <w:widowControl w:val="false"/>
              <w:jc w:val="center"/>
              <w:rPr>
                <w:color w:val="auto"/>
                <w:shd w:fill="auto" w:val="clear"/>
              </w:rPr>
            </w:pPr>
            <w:r>
              <w:rPr>
                <w:rFonts w:cs="Calibri" w:ascii="Calibri" w:hAnsi="Calibri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 xml:space="preserve">EM IDADE FÉRTIL </w:t>
            </w: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  <w:t>INVESTIGADOS</w:t>
            </w:r>
          </w:p>
          <w:p>
            <w:pPr>
              <w:pStyle w:val="Gray1"/>
              <w:widowControl w:val="false"/>
              <w:jc w:val="center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Gray2"/>
              <w:widowControl w:val="false"/>
              <w:jc w:val="center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  <w:t>13</w:t>
            </w:r>
          </w:p>
        </w:tc>
        <w:tc>
          <w:tcPr>
            <w:tcW w:w="3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Gray1"/>
              <w:widowControl w:val="false"/>
              <w:jc w:val="left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  <w:t>Ocorreram 13 óbitos em MIF.</w:t>
            </w:r>
          </w:p>
        </w:tc>
      </w:tr>
      <w:tr>
        <w:trPr/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Gray2"/>
              <w:widowControl w:val="false"/>
              <w:jc w:val="center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  <w:t>Nº ABSOLUTO DE MORTE POR DENGUE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Gray2"/>
              <w:widowControl w:val="false"/>
              <w:jc w:val="center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3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Gray1"/>
              <w:widowControl w:val="false"/>
              <w:jc w:val="left"/>
              <w:rPr>
                <w:rFonts w:ascii="Calibri" w:hAnsi="Calibri" w:cs="Calibri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shd w:fill="auto" w:val="clear"/>
              </w:rPr>
              <w:t>Não houve caso por dengue no terceiro quadrimestre de 2023</w:t>
            </w:r>
          </w:p>
        </w:tc>
      </w:tr>
    </w:tbl>
    <w:p>
      <w:pPr>
        <w:pStyle w:val="Normal"/>
        <w:spacing w:lineRule="auto" w:line="360" w:before="0" w:after="0"/>
        <w:ind w:left="0" w:right="567" w:hanging="0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uto" w:line="360" w:before="0" w:after="0"/>
        <w:ind w:left="0" w:right="567" w:hanging="0"/>
        <w:jc w:val="both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uto" w:line="360" w:before="0" w:after="0"/>
        <w:ind w:left="0" w:right="567" w:hanging="0"/>
        <w:jc w:val="both"/>
        <w:rPr>
          <w:rFonts w:ascii="Arial" w:hAnsi="Arial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FONTE: Vigilância Epidemiológica – SMS – Poços de Caldas</w:t>
      </w:r>
    </w:p>
    <w:p>
      <w:pPr>
        <w:pStyle w:val="Padro"/>
        <w:widowControl/>
        <w:bidi w:val="0"/>
        <w:spacing w:lineRule="auto" w:line="360" w:before="0" w:after="0"/>
        <w:ind w:left="-225" w:right="567" w:firstLine="30"/>
        <w:jc w:val="both"/>
        <w:rPr>
          <w:rFonts w:ascii="Arial" w:hAnsi="Arial"/>
          <w:color w:val="auto"/>
          <w:shd w:fill="auto" w:val="clear"/>
        </w:rPr>
      </w:pPr>
      <w:r>
        <w:rPr>
          <w:rFonts w:eastAsia="Calibri"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13"/>
          <w:sz w:val="24"/>
          <w:szCs w:val="24"/>
          <w:u w:val="none"/>
          <w:shd w:fill="auto" w:val="clear"/>
          <w:em w:val="none"/>
        </w:rPr>
        <w:t xml:space="preserve">  </w:t>
      </w:r>
      <w:r>
        <w:rPr>
          <w:rFonts w:cs="Calibri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1"/>
          <w:sz w:val="24"/>
          <w:szCs w:val="24"/>
          <w:u w:val="none"/>
          <w:shd w:fill="auto" w:val="clear"/>
          <w:em w:val="none"/>
        </w:rPr>
        <w:t xml:space="preserve">* </w:t>
      </w:r>
      <w:r>
        <w:rPr>
          <w:rFonts w:cs="Calibri" w:ascii="Arial" w:hAnsi="Arial"/>
          <w:b w:val="false"/>
          <w:bCs w:val="false"/>
          <w:color w:val="000000"/>
          <w:sz w:val="24"/>
          <w:szCs w:val="24"/>
          <w:shd w:fill="auto" w:val="clear"/>
        </w:rPr>
        <w:t>Conforme Caderno de Diretrizes, Objetivos , Metas e   Indicadores 2013-2015, MS, Brasília – DF,  2015.</w:t>
      </w:r>
    </w:p>
    <w:p>
      <w:pPr>
        <w:pStyle w:val="Normal"/>
        <w:spacing w:lineRule="auto" w:line="360" w:before="0" w:after="0"/>
        <w:ind w:left="0" w:right="567" w:hanging="0"/>
        <w:jc w:val="left"/>
        <w:rPr>
          <w:rFonts w:ascii="Calibri" w:hAnsi="Calibri" w:cs="Calibri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shd w:fill="auto" w:val="clear"/>
          <w:em w:val="none"/>
        </w:rPr>
      </w:pPr>
      <w:r>
        <w:rPr>
          <w:rFonts w:cs="Calibri" w:ascii="Calibri" w:hAnsi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  <w:lang w:val="pt-PT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  <w:t>4.2. NASCIDOS VIVOS – RESIDENTES – 3º  QUADRIMESTRE 2023 – POÇOS DE CALDAS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  <w:t>Quadro 6.  Frequência de Nascidos vivos no terceiro quadrimestre de 2023. Poços de Caldas, Minas Gerais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Corpodotexto"/>
        <w:spacing w:lineRule="auto" w:line="360" w:before="0" w:after="0"/>
        <w:jc w:val="center"/>
        <w:rPr>
          <w:rFonts w:ascii="Calibri;sans-serif" w:hAnsi="Calibri;sans-serif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;sans-serif" w:hAnsi="Calibri;sans-serif"/>
          <w:b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Nascidos Vivos - Residentes - Poços de Caldas – 2023</w:t>
      </w:r>
    </w:p>
    <w:p>
      <w:pPr>
        <w:pStyle w:val="Corpodotexto"/>
        <w:spacing w:before="0" w:after="0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rpodotexto"/>
        <w:spacing w:before="0" w:after="0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rpodotexto"/>
        <w:spacing w:before="0" w:after="0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tbl>
      <w:tblPr>
        <w:tblW w:w="8001" w:type="dxa"/>
        <w:jc w:val="center"/>
        <w:tblInd w:w="0" w:type="dxa"/>
        <w:tblLayout w:type="fixed"/>
        <w:tblCellMar>
          <w:top w:w="28" w:type="dxa"/>
          <w:left w:w="68" w:type="dxa"/>
          <w:bottom w:w="28" w:type="dxa"/>
          <w:right w:w="0" w:type="dxa"/>
        </w:tblCellMar>
      </w:tblPr>
      <w:tblGrid>
        <w:gridCol w:w="2732"/>
        <w:gridCol w:w="1067"/>
        <w:gridCol w:w="1017"/>
        <w:gridCol w:w="1134"/>
        <w:gridCol w:w="1250"/>
        <w:gridCol w:w="800"/>
      </w:tblGrid>
      <w:tr>
        <w:trPr/>
        <w:tc>
          <w:tcPr>
            <w:tcW w:w="2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Estabelecimento Saúde</w:t>
            </w:r>
          </w:p>
        </w:tc>
        <w:tc>
          <w:tcPr>
            <w:tcW w:w="5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right w:w="68" w:type="dxa"/>
            </w:tcMar>
            <w:vAlign w:val="bottom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3º Quadrimestre</w:t>
            </w:r>
          </w:p>
        </w:tc>
      </w:tr>
      <w:tr>
        <w:trPr/>
        <w:tc>
          <w:tcPr>
            <w:tcW w:w="27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left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Setembro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Outubro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Novembro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tcMar>
              <w:right w:w="68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Dezembro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right w:w="68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TOTAL</w:t>
            </w:r>
          </w:p>
        </w:tc>
      </w:tr>
      <w:tr>
        <w:trPr>
          <w:trHeight w:val="360" w:hRule="atLeast"/>
        </w:trPr>
        <w:tc>
          <w:tcPr>
            <w:tcW w:w="2732" w:type="dxa"/>
            <w:tcBorders>
              <w:left w:val="single" w:sz="8" w:space="0" w:color="000000"/>
            </w:tcBorders>
            <w:tcMar>
              <w:top w:w="0" w:type="dxa"/>
              <w:bottom w:w="0" w:type="dxa"/>
            </w:tcMar>
            <w:vAlign w:val="bottom"/>
          </w:tcPr>
          <w:p>
            <w:pPr>
              <w:pStyle w:val="Contedodatabela"/>
              <w:widowControl w:val="false"/>
              <w:spacing w:before="0" w:after="283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Santa Casa</w:t>
            </w:r>
          </w:p>
        </w:tc>
        <w:tc>
          <w:tcPr>
            <w:tcW w:w="1067" w:type="dxa"/>
            <w:tcBorders>
              <w:lef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116</w:t>
            </w:r>
          </w:p>
        </w:tc>
        <w:tc>
          <w:tcPr>
            <w:tcW w:w="1017" w:type="dxa"/>
            <w:tcBorders>
              <w:lef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121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117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6" w:space="0" w:color="000000"/>
            </w:tcBorders>
            <w:tcMar>
              <w:bottom w:w="0" w:type="dxa"/>
              <w:right w:w="68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right w:w="68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473</w:t>
            </w:r>
          </w:p>
        </w:tc>
      </w:tr>
      <w:tr>
        <w:trPr>
          <w:trHeight w:val="360" w:hRule="atLeast"/>
        </w:trPr>
        <w:tc>
          <w:tcPr>
            <w:tcW w:w="2732" w:type="dxa"/>
            <w:tcBorders>
              <w:left w:val="single" w:sz="8" w:space="0" w:color="000000"/>
            </w:tcBorders>
            <w:tcMar>
              <w:top w:w="0" w:type="dxa"/>
              <w:bottom w:w="0" w:type="dxa"/>
            </w:tcMar>
            <w:vAlign w:val="bottom"/>
          </w:tcPr>
          <w:p>
            <w:pPr>
              <w:pStyle w:val="Contedodatabela"/>
              <w:widowControl w:val="false"/>
              <w:spacing w:before="0" w:after="283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Hospital Poços de Caldas</w:t>
            </w:r>
          </w:p>
        </w:tc>
        <w:tc>
          <w:tcPr>
            <w:tcW w:w="1067" w:type="dxa"/>
            <w:tcBorders>
              <w:lef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13</w:t>
            </w:r>
          </w:p>
        </w:tc>
        <w:tc>
          <w:tcPr>
            <w:tcW w:w="1017" w:type="dxa"/>
            <w:tcBorders>
              <w:lef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08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13</w:t>
            </w:r>
          </w:p>
        </w:tc>
        <w:tc>
          <w:tcPr>
            <w:tcW w:w="1250" w:type="dxa"/>
            <w:tcBorders>
              <w:left w:val="single" w:sz="6" w:space="0" w:color="000000"/>
            </w:tcBorders>
            <w:tcMar>
              <w:top w:w="0" w:type="dxa"/>
              <w:bottom w:w="0" w:type="dxa"/>
              <w:right w:w="68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09</w:t>
            </w:r>
          </w:p>
        </w:tc>
        <w:tc>
          <w:tcPr>
            <w:tcW w:w="80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68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43</w:t>
            </w:r>
          </w:p>
        </w:tc>
      </w:tr>
      <w:tr>
        <w:trPr>
          <w:trHeight w:val="360" w:hRule="atLeast"/>
        </w:trPr>
        <w:tc>
          <w:tcPr>
            <w:tcW w:w="2732" w:type="dxa"/>
            <w:tcBorders>
              <w:left w:val="single" w:sz="8" w:space="0" w:color="000000"/>
            </w:tcBorders>
            <w:tcMar>
              <w:top w:w="0" w:type="dxa"/>
              <w:bottom w:w="0" w:type="dxa"/>
            </w:tcMar>
            <w:vAlign w:val="bottom"/>
          </w:tcPr>
          <w:p>
            <w:pPr>
              <w:pStyle w:val="Contedodatabela"/>
              <w:widowControl w:val="false"/>
              <w:spacing w:before="0" w:after="283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Unimed</w:t>
            </w:r>
          </w:p>
        </w:tc>
        <w:tc>
          <w:tcPr>
            <w:tcW w:w="1067" w:type="dxa"/>
            <w:tcBorders>
              <w:lef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04</w:t>
            </w:r>
          </w:p>
        </w:tc>
        <w:tc>
          <w:tcPr>
            <w:tcW w:w="1017" w:type="dxa"/>
            <w:tcBorders>
              <w:lef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05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04</w:t>
            </w:r>
          </w:p>
        </w:tc>
        <w:tc>
          <w:tcPr>
            <w:tcW w:w="1250" w:type="dxa"/>
            <w:tcBorders>
              <w:left w:val="single" w:sz="6" w:space="0" w:color="000000"/>
            </w:tcBorders>
            <w:tcMar>
              <w:top w:w="0" w:type="dxa"/>
              <w:bottom w:w="0" w:type="dxa"/>
              <w:right w:w="68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05</w:t>
            </w:r>
          </w:p>
        </w:tc>
        <w:tc>
          <w:tcPr>
            <w:tcW w:w="80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68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27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Contedodatabela"/>
              <w:widowControl w:val="false"/>
              <w:spacing w:before="0" w:after="283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Domiciliar</w:t>
            </w:r>
          </w:p>
        </w:tc>
        <w:tc>
          <w:tcPr>
            <w:tcW w:w="10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00</w:t>
            </w:r>
          </w:p>
        </w:tc>
        <w:tc>
          <w:tcPr>
            <w:tcW w:w="1017" w:type="dxa"/>
            <w:tcBorders>
              <w:lef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00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00</w:t>
            </w:r>
          </w:p>
        </w:tc>
        <w:tc>
          <w:tcPr>
            <w:tcW w:w="1250" w:type="dxa"/>
            <w:tcBorders>
              <w:left w:val="single" w:sz="6" w:space="0" w:color="000000"/>
            </w:tcBorders>
            <w:tcMar>
              <w:top w:w="0" w:type="dxa"/>
              <w:bottom w:w="0" w:type="dxa"/>
              <w:right w:w="68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01</w:t>
            </w:r>
          </w:p>
        </w:tc>
        <w:tc>
          <w:tcPr>
            <w:tcW w:w="80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68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color w:val="000000"/>
                <w:shd w:fill="auto" w:val="clear"/>
              </w:rPr>
              <w:t>01</w:t>
            </w:r>
          </w:p>
        </w:tc>
      </w:tr>
      <w:tr>
        <w:trPr>
          <w:trHeight w:val="375" w:hRule="atLeast"/>
        </w:trPr>
        <w:tc>
          <w:tcPr>
            <w:tcW w:w="27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bottom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Total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133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134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134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tcMar>
              <w:right w:w="68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134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right w:w="68" w:type="dxa"/>
            </w:tcMar>
            <w:vAlign w:val="center"/>
          </w:tcPr>
          <w:p>
            <w:pPr>
              <w:pStyle w:val="Contedodatabela"/>
              <w:widowControl w:val="false"/>
              <w:spacing w:before="0" w:after="283"/>
              <w:jc w:val="center"/>
              <w:rPr>
                <w:rFonts w:ascii="Calibri;sans-serif" w:hAnsi="Calibri;sans-serif"/>
                <w:b/>
                <w:b/>
                <w:color w:val="auto"/>
                <w:shd w:fill="auto" w:val="clear"/>
              </w:rPr>
            </w:pPr>
            <w:r>
              <w:rPr>
                <w:rFonts w:ascii="Calibri;sans-serif" w:hAnsi="Calibri;sans-serif"/>
                <w:b/>
                <w:color w:val="000000"/>
                <w:shd w:fill="auto" w:val="clear"/>
              </w:rPr>
              <w:t>535</w:t>
            </w:r>
          </w:p>
        </w:tc>
      </w:tr>
    </w:tbl>
    <w:p>
      <w:pPr>
        <w:pStyle w:val="Corpodotexto"/>
        <w:spacing w:lineRule="auto" w:line="36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  <w:lang w:val="pt-PT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  <w:lang w:val="pt-PT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  <w:t>Fonte: Vigilância Epidemiológica. SMS. Poços de Caldas.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  <w:lang w:val="pt-PT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  <w:lang w:val="pt-PT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  <w:t xml:space="preserve">4.3. AGRAVOS NOTIFICADOS E REGISTRADOS NO SINAN LOCAL- 3º QUADRIMESTRE 2023 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  <w:t>Quadro 7.  Agravos no terceiro quadrimestre de 2023. Poços de Caldas, Minas Gerais.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tbl>
      <w:tblPr>
        <w:tblW w:w="5840" w:type="dxa"/>
        <w:jc w:val="left"/>
        <w:tblInd w:w="5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19"/>
        <w:gridCol w:w="2020"/>
      </w:tblGrid>
      <w:tr>
        <w:trPr>
          <w:trHeight w:val="900" w:hRule="atLeast"/>
        </w:trPr>
        <w:tc>
          <w:tcPr>
            <w:tcW w:w="3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Agravos notificados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Total notificado (Entre confirmados e descartados)</w:t>
            </w:r>
          </w:p>
        </w:tc>
      </w:tr>
      <w:tr>
        <w:trPr>
          <w:trHeight w:val="300" w:hRule="atLeast"/>
        </w:trPr>
        <w:tc>
          <w:tcPr>
            <w:tcW w:w="38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2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B41  PARACOCCIDIOIDOMICOSE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01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A539 SIFILIS NAO ESPECIFICADA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103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Z206 CRIANCA EXPOSTA HIV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01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A279 LEPTOSPIROSE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02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A169 TUBERCULOSE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B26  CAXUMBA [PAROTIDITE EPIDEMICA]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B24  AIDS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Y96  ACIDENTE DE TRABALHO GRAVE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Z579 LER DORT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04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A779 FEBRE MACULOSA / RICKETTSIOSES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01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B19  HEPATITES VIRAIS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08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G610 SINDROME DE GUILLAIN-BARRE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01</w:t>
            </w:r>
          </w:p>
        </w:tc>
      </w:tr>
      <w:tr>
        <w:trPr>
          <w:trHeight w:val="6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Z209 ACIDENTE DE TRABALHO COM EXPOSICAO A MATERIAL BIOLOGICO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A379 COQUELUCHE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01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A509 SIFILIS CONGENITA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07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O981 SIFILIS EM GESTANTE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Y09  VIOLENCIA INTERPESSOAL/AUTOPROVOCADA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191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P371 TOXOPLASMOSE CONGENITA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01</w:t>
            </w:r>
          </w:p>
        </w:tc>
      </w:tr>
      <w:tr>
        <w:trPr>
          <w:trHeight w:val="9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O986 DOENCAS CAUSADAS POR PROTOZOARIOS COMPLICANDO A GRAVIDEZ,O PARTO E O PUERPERIO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05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B01  VARICELA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06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T659 INTOXICACAO EXOGENA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P96  OUTRAS AFECCOES ORIGINADAS NO PERIODO PERINATAL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02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W64  ATENDIMENTO ANTI-RABICO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B550 LEISHMANIOSE VISCERAL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01</w:t>
            </w:r>
          </w:p>
        </w:tc>
      </w:tr>
      <w:tr>
        <w:trPr>
          <w:trHeight w:val="6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X29  ACIDENTE POR ANIMAIS PECONHENTOS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38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A90 - DENGUE</w:t>
            </w:r>
          </w:p>
        </w:tc>
        <w:tc>
          <w:tcPr>
            <w:tcW w:w="20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381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 xml:space="preserve"> </w:t>
            </w: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A92.0 - FEBRE DE CHIKUNGUNYA</w:t>
            </w:r>
          </w:p>
        </w:tc>
        <w:tc>
          <w:tcPr>
            <w:tcW w:w="20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shd w:fill="auto" w:val="clear"/>
                <w:lang w:eastAsia="pt-BR" w:bidi="ar-SA"/>
              </w:rPr>
              <w:t>13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5. INFORMAÇÕES SOBRE AUDITORIAS</w:t>
      </w:r>
    </w:p>
    <w:p>
      <w:pPr>
        <w:pStyle w:val="Normal"/>
        <w:spacing w:lineRule="atLeast" w:line="100" w:before="0" w:after="0"/>
        <w:ind w:left="57" w:right="0" w:hanging="0"/>
        <w:jc w:val="both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ind w:left="57" w:right="0" w:hanging="0"/>
        <w:jc w:val="both"/>
        <w:rPr>
          <w:rFonts w:ascii="Arial" w:hAnsi="Arial"/>
          <w:color w:val="auto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</w:rPr>
        <w:t xml:space="preserve">Quadro 8. Relatório de Auditorias </w:t>
      </w:r>
      <w:r>
        <w:rPr>
          <w:rFonts w:cs="Calibri" w:ascii="Arial" w:hAnsi="Arial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position w:val="1"/>
          <w:sz w:val="26"/>
          <w:szCs w:val="26"/>
          <w:u w:val="none"/>
          <w:shd w:fill="auto" w:val="clear"/>
          <w:em w:val="none"/>
        </w:rPr>
        <w:t>realizadas ou em fase de execu</w:t>
      </w:r>
      <w:r>
        <w:rPr>
          <w:rFonts w:cs="Calibri" w:ascii="Arial" w:hAnsi="Arial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6"/>
          <w:szCs w:val="26"/>
          <w:u w:val="none"/>
          <w:shd w:fill="auto" w:val="clear"/>
          <w:em w:val="none"/>
        </w:rPr>
        <w:t xml:space="preserve">ção no terceiro quadrimestre/2023 e suas recomendações e determinações </w:t>
      </w: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6"/>
          <w:szCs w:val="26"/>
          <w:u w:val="none"/>
          <w:shd w:fill="auto" w:val="clear"/>
        </w:rPr>
        <w:t>- SMS – Setembro à Dezembro_2023, Poços de Caldas, MG.</w:t>
      </w:r>
    </w:p>
    <w:p>
      <w:pPr>
        <w:pStyle w:val="Normal"/>
        <w:spacing w:lineRule="atLeast" w:line="100" w:before="0" w:after="0"/>
        <w:ind w:left="57" w:right="0" w:hanging="0"/>
        <w:jc w:val="both"/>
        <w:rPr>
          <w:rFonts w:ascii="Arial" w:hAnsi="Arial"/>
          <w:color w:val="auto"/>
          <w:shd w:fill="auto" w:val="clear"/>
        </w:rPr>
      </w:pPr>
      <w:r>
        <w:rPr>
          <w:rFonts w:ascii="Arial" w:hAnsi="Arial"/>
          <w:color w:val="000000"/>
          <w:shd w:fill="auto" w:val="clear"/>
        </w:rPr>
      </w:r>
    </w:p>
    <w:p>
      <w:pPr>
        <w:pStyle w:val="Normal"/>
        <w:spacing w:lineRule="atLeast" w:line="100" w:before="0" w:after="0"/>
        <w:ind w:left="57" w:right="0" w:hanging="0"/>
        <w:jc w:val="both"/>
        <w:rPr>
          <w:rFonts w:ascii="Arial" w:hAnsi="Arial"/>
          <w:color w:val="auto"/>
          <w:shd w:fill="auto" w:val="clear"/>
        </w:rPr>
      </w:pPr>
      <w:r>
        <w:rPr>
          <w:rFonts w:ascii="Arial" w:hAnsi="Arial"/>
          <w:color w:val="000000"/>
          <w:shd w:fill="auto" w:val="clear"/>
        </w:rPr>
      </w:r>
    </w:p>
    <w:p>
      <w:pPr>
        <w:pStyle w:val="Normal"/>
        <w:spacing w:lineRule="atLeast" w:line="100" w:before="0" w:after="0"/>
        <w:ind w:left="57" w:right="0" w:hanging="0"/>
        <w:jc w:val="both"/>
        <w:rPr>
          <w:rFonts w:ascii="Arial" w:hAnsi="Arial"/>
          <w:color w:val="auto"/>
          <w:shd w:fill="auto" w:val="clear"/>
        </w:rPr>
      </w:pPr>
      <w:r>
        <w:rPr>
          <w:rFonts w:ascii="Arial" w:hAnsi="Arial"/>
          <w:color w:val="000000"/>
          <w:shd w:fill="auto" w:val="clear"/>
        </w:rPr>
      </w:r>
    </w:p>
    <w:p>
      <w:pPr>
        <w:pStyle w:val="Normal"/>
        <w:spacing w:lineRule="atLeast" w:line="100" w:before="0" w:after="0"/>
        <w:ind w:left="57" w:right="0" w:hanging="0"/>
        <w:jc w:val="both"/>
        <w:rPr>
          <w:rFonts w:ascii="Arial" w:hAnsi="Arial"/>
          <w:color w:val="auto"/>
          <w:shd w:fill="auto" w:val="clear"/>
        </w:rPr>
      </w:pPr>
      <w:r>
        <w:rPr>
          <w:rFonts w:ascii="Arial" w:hAnsi="Arial"/>
          <w:color w:val="000000"/>
          <w:shd w:fill="auto" w:val="clear"/>
        </w:rPr>
      </w:r>
    </w:p>
    <w:p>
      <w:pPr>
        <w:pStyle w:val="Normal"/>
        <w:spacing w:lineRule="atLeast" w:line="100" w:before="0" w:after="0"/>
        <w:ind w:left="57" w:right="0" w:hanging="0"/>
        <w:jc w:val="both"/>
        <w:rPr>
          <w:rFonts w:ascii="Arial" w:hAnsi="Arial"/>
          <w:color w:val="auto"/>
          <w:shd w:fill="auto" w:val="clear"/>
        </w:rPr>
      </w:pPr>
      <w:r>
        <w:rPr>
          <w:rFonts w:ascii="Arial" w:hAnsi="Arial"/>
          <w:color w:val="000000"/>
          <w:shd w:fill="auto" w:val="clear"/>
        </w:rPr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ascii="Arial" w:hAnsi="Arial"/>
          <w:color w:val="auto"/>
          <w:shd w:fill="auto" w:val="clear"/>
        </w:rPr>
      </w:pPr>
      <w:r>
        <w:rPr>
          <w:rFonts w:eastAsia="Calibri" w:cs="Calibri" w:ascii="Arial" w:hAnsi="Arial"/>
          <w:b/>
          <w:bCs/>
          <w:color w:val="000000"/>
          <w:sz w:val="24"/>
          <w:szCs w:val="24"/>
          <w:shd w:fill="auto" w:val="clear"/>
          <w:lang w:val="pt-PT"/>
        </w:rPr>
        <w:t xml:space="preserve">   </w:t>
      </w:r>
      <w:r>
        <w:rPr>
          <w:rFonts w:eastAsia="Bookman Old Style" w:cs="Calibri" w:ascii="Arial" w:hAnsi="Arial"/>
          <w:b/>
          <w:bCs/>
          <w:color w:val="000000"/>
          <w:sz w:val="24"/>
          <w:szCs w:val="24"/>
          <w:shd w:fill="auto" w:val="clear"/>
          <w:lang w:val="pt-PT"/>
        </w:rPr>
        <w:t xml:space="preserve">AUDITORIA: </w:t>
      </w:r>
      <w:r>
        <w:rPr>
          <w:rFonts w:eastAsia="Bookman Old Style" w:cs="Calibri" w:ascii="Arial" w:hAnsi="Arial"/>
          <w:color w:val="000000"/>
          <w:sz w:val="24"/>
          <w:szCs w:val="24"/>
          <w:shd w:fill="auto" w:val="clear"/>
          <w:lang w:val="pt-PT"/>
        </w:rPr>
        <w:t xml:space="preserve">Demandante:  CAM – CONTROLADORIA DE AUDITORIA MUNICIPAL </w:t>
      </w:r>
    </w:p>
    <w:p>
      <w:pPr>
        <w:pStyle w:val="Standard"/>
        <w:widowControl w:val="false"/>
        <w:suppressAutoHyphens w:val="true"/>
        <w:ind w:left="0" w:right="0" w:firstLine="180"/>
        <w:jc w:val="both"/>
        <w:textAlignment w:val="baseline"/>
        <w:rPr>
          <w:rFonts w:ascii="Arial" w:hAnsi="Arial" w:eastAsia="Bookman Old Style" w:cs="Calibri"/>
          <w:color w:val="auto"/>
          <w:sz w:val="24"/>
          <w:szCs w:val="24"/>
          <w:shd w:fill="auto" w:val="clear"/>
          <w:lang w:val="pt-PT"/>
        </w:rPr>
      </w:pPr>
      <w:r>
        <w:rPr>
          <w:rFonts w:eastAsia="Bookman Old Style" w:cs="Calibri" w:ascii="Arial" w:hAnsi="Arial"/>
          <w:color w:val="000000"/>
          <w:sz w:val="24"/>
          <w:szCs w:val="24"/>
          <w:shd w:fill="auto" w:val="clear"/>
          <w:lang w:val="pt-PT"/>
        </w:rPr>
        <w:t>ÓRGÃO RESPONSÁVEL PELA AUDITORIA: SAM – SERVIÇO DE AUDITORIA MUNICIPAL</w:t>
      </w:r>
    </w:p>
    <w:p>
      <w:pPr>
        <w:pStyle w:val="Standard"/>
        <w:widowControl w:val="false"/>
        <w:suppressAutoHyphens w:val="true"/>
        <w:spacing w:lineRule="atLeast" w:line="100" w:before="0" w:after="0"/>
        <w:ind w:left="0" w:right="0" w:firstLine="180"/>
        <w:jc w:val="both"/>
        <w:textAlignment w:val="baseline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  <w:t>FONTE: CONTROLE E AVALIAÇÃO -  SMS – POÇOS DE CALDAS/MG</w:t>
      </w: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  <w:t xml:space="preserve">   </w:t>
      </w:r>
    </w:p>
    <w:p>
      <w:pPr>
        <w:pStyle w:val="Standard"/>
        <w:widowControl w:val="false"/>
        <w:suppressAutoHyphens w:val="true"/>
        <w:spacing w:lineRule="atLeast" w:line="100" w:before="0" w:after="0"/>
        <w:ind w:left="0" w:right="0" w:firstLine="180"/>
        <w:jc w:val="both"/>
        <w:textAlignment w:val="baseline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  <w:lang w:val="pt-PT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</w:r>
    </w:p>
    <w:p>
      <w:pPr>
        <w:pStyle w:val="Standard"/>
        <w:widowControl w:val="false"/>
        <w:suppressAutoHyphens w:val="true"/>
        <w:spacing w:lineRule="atLeast" w:line="100" w:before="0" w:after="0"/>
        <w:ind w:left="0" w:right="0" w:firstLine="180"/>
        <w:jc w:val="both"/>
        <w:textAlignment w:val="baseline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  <w:lang w:val="pt-PT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</w:r>
    </w:p>
    <w:p>
      <w:pPr>
        <w:pStyle w:val="Standard"/>
        <w:widowControl w:val="false"/>
        <w:suppressAutoHyphens w:val="true"/>
        <w:spacing w:lineRule="atLeast" w:line="100" w:before="0" w:after="0"/>
        <w:ind w:left="0" w:right="0" w:firstLine="180"/>
        <w:jc w:val="both"/>
        <w:textAlignment w:val="baseline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  <w:lang w:val="pt-PT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</w:r>
    </w:p>
    <w:p>
      <w:pPr>
        <w:pStyle w:val="Standard"/>
        <w:widowControl w:val="false"/>
        <w:suppressAutoHyphens w:val="true"/>
        <w:spacing w:lineRule="atLeast" w:line="100" w:before="0" w:after="0"/>
        <w:ind w:left="0" w:right="0" w:firstLine="180"/>
        <w:jc w:val="both"/>
        <w:textAlignment w:val="baseline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  <w:lang w:val="pt-PT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</w:r>
    </w:p>
    <w:p>
      <w:pPr>
        <w:pStyle w:val="Standard"/>
        <w:widowControl w:val="false"/>
        <w:suppressAutoHyphens w:val="true"/>
        <w:spacing w:lineRule="atLeast" w:line="100" w:before="0" w:after="0"/>
        <w:ind w:left="0" w:right="0" w:firstLine="180"/>
        <w:jc w:val="both"/>
        <w:textAlignment w:val="baseline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  <w:lang w:val="pt-PT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840" w:right="1121" w:gutter="0" w:header="915" w:top="1290" w:footer="1135" w:bottom="1305"/>
          <w:pgNumType w:fmt="decimal"/>
          <w:formProt w:val="false"/>
          <w:titlePg/>
          <w:textDirection w:val="lrTb"/>
          <w:docGrid w:type="default" w:linePitch="312" w:charSpace="0"/>
        </w:sectPr>
        <w:pStyle w:val="Standard"/>
        <w:widowControl w:val="false"/>
        <w:suppressAutoHyphens w:val="true"/>
        <w:spacing w:lineRule="atLeast" w:line="100" w:before="0" w:after="0"/>
        <w:ind w:left="0" w:right="0" w:firstLine="180"/>
        <w:jc w:val="both"/>
        <w:textAlignment w:val="baseline"/>
        <w:rPr>
          <w:rFonts w:ascii="Arial" w:hAnsi="Arial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  <w:lang w:val="pt-PT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PT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/>
          <w:b/>
          <w:bCs/>
          <w:color w:val="auto"/>
          <w:sz w:val="24"/>
          <w:szCs w:val="24"/>
          <w:shd w:fill="auto" w:val="clear"/>
          <w:lang w:val="pt-PT"/>
        </w:rPr>
      </w:pPr>
      <w:r>
        <w:rPr>
          <w:rFonts w:eastAsia="Bookman Old Style" w:cs="Calibri" w:ascii="Calibri" w:hAnsi="Calibri"/>
          <w:b/>
          <w:bCs/>
          <w:color w:val="000000"/>
          <w:sz w:val="24"/>
          <w:szCs w:val="24"/>
          <w:shd w:fill="auto" w:val="clear"/>
          <w:lang w:val="pt-PT"/>
        </w:rPr>
      </w:r>
    </w:p>
    <w:p>
      <w:pPr>
        <w:pStyle w:val="Standard"/>
        <w:widowControl w:val="false"/>
        <w:suppressAutoHyphens w:val="true"/>
        <w:spacing w:lineRule="atLeast" w:line="100" w:before="0" w:after="0"/>
        <w:ind w:left="0" w:right="0" w:firstLine="180"/>
        <w:jc w:val="both"/>
        <w:textAlignment w:val="baseline"/>
        <w:rPr>
          <w:rFonts w:ascii="Calibri" w:hAnsi="Calibri" w:eastAsia="Bookman Old Style" w:cs="Calibri"/>
          <w:b/>
          <w:b/>
          <w:bCs/>
          <w:color w:val="auto"/>
          <w:sz w:val="24"/>
          <w:szCs w:val="24"/>
          <w:shd w:fill="auto" w:val="clear"/>
          <w:lang w:val="pt-PT"/>
        </w:rPr>
      </w:pPr>
      <w:r>
        <w:rPr>
          <w:rFonts w:eastAsia="Bookman Old Style" w:cs="Calibri" w:ascii="Calibri" w:hAnsi="Calibri"/>
          <w:b/>
          <w:bCs/>
          <w:color w:val="000000"/>
          <w:sz w:val="24"/>
          <w:szCs w:val="24"/>
          <w:shd w:fill="auto" w:val="clear"/>
          <w:lang w:val="pt-PT"/>
        </w:rPr>
      </w:r>
    </w:p>
    <w:p>
      <w:pPr>
        <w:pStyle w:val="Standard"/>
        <w:widowControl w:val="false"/>
        <w:suppressAutoHyphens w:val="true"/>
        <w:spacing w:lineRule="atLeast" w:line="100" w:before="0" w:after="0"/>
        <w:ind w:left="0" w:right="0" w:firstLine="180"/>
        <w:jc w:val="both"/>
        <w:textAlignment w:val="baseline"/>
        <w:rPr>
          <w:rFonts w:ascii="Calibri" w:hAnsi="Calibri" w:eastAsia="Bookman Old Style" w:cs="Calibri"/>
          <w:b/>
          <w:b/>
          <w:bCs/>
          <w:color w:val="auto"/>
          <w:sz w:val="24"/>
          <w:szCs w:val="24"/>
          <w:shd w:fill="auto" w:val="clear"/>
          <w:lang w:val="pt-PT"/>
        </w:rPr>
      </w:pPr>
      <w:r>
        <w:rPr>
          <w:rFonts w:eastAsia="Bookman Old Style" w:cs="Calibri" w:ascii="Calibri" w:hAnsi="Calibri"/>
          <w:b/>
          <w:bCs/>
          <w:color w:val="000000"/>
          <w:sz w:val="24"/>
          <w:szCs w:val="24"/>
          <w:shd w:fill="auto" w:val="clear"/>
          <w:lang w:val="pt-PT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0203180" cy="256032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318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headerReference w:type="default" r:id="rId8"/>
          <w:footerReference w:type="default" r:id="rId9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Normal"/>
        <w:widowControl w:val="false"/>
        <w:suppressAutoHyphens w:val="true"/>
        <w:overflowPunct w:val="false"/>
        <w:bidi w:val="0"/>
        <w:spacing w:lineRule="auto" w:line="360" w:before="0" w:after="0"/>
        <w:ind w:left="0" w:right="420" w:hanging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-371475</wp:posOffset>
            </wp:positionH>
            <wp:positionV relativeFrom="paragraph">
              <wp:posOffset>116205</wp:posOffset>
            </wp:positionV>
            <wp:extent cx="9951085" cy="517525"/>
            <wp:effectExtent l="0" t="0" r="0" b="0"/>
            <wp:wrapTopAndBottom/>
            <wp:docPr id="2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08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6. PRODUÇÃO DOS SERVIÇOS DE SAÚDE</w:t>
      </w:r>
    </w:p>
    <w:p>
      <w:pPr>
        <w:pStyle w:val="Normal"/>
        <w:jc w:val="left"/>
        <w:rPr>
          <w:rFonts w:ascii="Arial" w:hAnsi="Arial"/>
          <w:b/>
          <w:b/>
          <w:bCs/>
          <w:color w:val="auto"/>
          <w:shd w:fill="auto" w:val="clear"/>
        </w:rPr>
      </w:pPr>
      <w:r>
        <w:rPr>
          <w:rFonts w:ascii="Arial" w:hAnsi="Arial"/>
          <w:b/>
          <w:bCs/>
          <w:color w:val="000000"/>
          <w:shd w:fill="auto" w:val="clear"/>
        </w:rPr>
        <w:t>6.1 PRODUÇÃO HOSPITALAR  (INTERNAÇÕES) POR COMPLEXIDADE</w:t>
      </w:r>
    </w:p>
    <w:p>
      <w:pPr>
        <w:pStyle w:val="Normal"/>
        <w:spacing w:lineRule="atLeast" w:line="10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3º Quadrimestre de 2023 (setembro a dezembro)</w:t>
      </w:r>
    </w:p>
    <w:p>
      <w:pPr>
        <w:pStyle w:val="Normal"/>
        <w:spacing w:lineRule="atLeast" w:line="10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object w:dxaOrig="12801" w:dyaOrig="2305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position:absolute;margin-left:-6.05pt;margin-top:1.35pt;width:532.65pt;height:129.45pt;mso-wrap-distance-right:0pt;mso-position-horizontal-relative:text;mso-position-vertical-relative:text" filled="f" o:ole="">
            <v:imagedata r:id="rId11" o:title=""/>
            <w10:wrap type="square"/>
          </v:shape>
          <o:OLEObject Type="Embed" ProgID="Excel.Sheet.12" ShapeID="ole_rId10" DrawAspect="Content" ObjectID="_1192606174" r:id="rId10"/>
        </w:object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object w:dxaOrig="6401" w:dyaOrig="2048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position:absolute;margin-left:61.3pt;margin-top:1.35pt;width:425.25pt;height:144.1pt;mso-wrap-distance-right:0pt;mso-position-horizontal-relative:text;mso-position-vertical-relative:text" filled="f" o:ole="">
            <v:imagedata r:id="rId13" o:title=""/>
            <w10:wrap type="square"/>
          </v:shape>
          <o:OLEObject Type="Embed" ProgID="Excel.Sheet.12" ShapeID="ole_rId12" DrawAspect="Content" ObjectID="_1118916983" r:id="rId12"/>
        </w:object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color w:val="auto"/>
          <w:sz w:val="26"/>
          <w:szCs w:val="26"/>
          <w:u w:val="none"/>
          <w:shd w:fill="auto" w:val="clear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color w:val="auto"/>
          <w:sz w:val="26"/>
          <w:szCs w:val="26"/>
          <w:u w:val="none"/>
          <w:shd w:fill="auto" w:val="clear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color w:val="auto"/>
          <w:sz w:val="26"/>
          <w:szCs w:val="26"/>
          <w:u w:val="none"/>
          <w:shd w:fill="auto" w:val="clear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color w:val="auto"/>
          <w:sz w:val="26"/>
          <w:szCs w:val="26"/>
          <w:u w:val="none"/>
          <w:shd w:fill="auto" w:val="clear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color w:val="auto"/>
          <w:sz w:val="26"/>
          <w:szCs w:val="26"/>
          <w:u w:val="none"/>
          <w:shd w:fill="auto" w:val="clear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color w:val="auto"/>
          <w:sz w:val="26"/>
          <w:szCs w:val="26"/>
          <w:u w:val="none"/>
          <w:shd w:fill="auto" w:val="clear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color w:val="auto"/>
          <w:sz w:val="26"/>
          <w:szCs w:val="26"/>
          <w:u w:val="none"/>
          <w:shd w:fill="auto" w:val="clear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6"/>
          <w:szCs w:val="26"/>
          <w:u w:val="none"/>
          <w:shd w:fill="auto" w:val="clear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shd w:fill="auto" w:val="clear"/>
        </w:rPr>
        <w:t xml:space="preserve"> </w:t>
      </w: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6"/>
          <w:szCs w:val="26"/>
          <w:u w:val="none"/>
          <w:shd w:fill="auto" w:val="clear"/>
        </w:rPr>
        <w:t xml:space="preserve">Fonte: MS/Datasus/arquivo RD/TabWin </w:t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jc w:val="left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jc w:val="left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  <w:t>6.2 PRODUÇÃO DA REDE ASSISTENCIAL - PRODUÇÃO AMBULATORIAL</w:t>
      </w:r>
    </w:p>
    <w:p>
      <w:pPr>
        <w:pStyle w:val="Normal"/>
        <w:jc w:val="left"/>
        <w:rPr>
          <w:rFonts w:ascii="Arial" w:hAnsi="Arial" w:cs="Calibri"/>
          <w:b/>
          <w:b/>
          <w:bCs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3º Quadrimestre de 2023 (SETEMBRO, OUTUBRO, NOVEMBRO, DEZEMBRO)</w:t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object w:dxaOrig="16641" w:dyaOrig="16129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position:absolute;margin-left:-0.6pt;margin-top:12.65pt;width:481.75pt;height:686.75pt;mso-wrap-distance-right:0pt;mso-position-horizontal-relative:text;mso-position-vertical-relative:text" filled="f" o:ole="">
            <v:imagedata r:id="rId15" o:title=""/>
            <w10:wrap type="square"/>
          </v:shape>
          <o:OLEObject Type="Embed" ProgID="Excel.Sheet.12" ShapeID="ole_rId14" DrawAspect="Content" ObjectID="_545284621" r:id="rId14"/>
        </w:object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b/>
          <w:b/>
          <w:bCs/>
          <w:color w:val="auto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6.</w:t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object w:dxaOrig="16641" w:dyaOrig="6913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position:absolute;margin-left:-7.85pt;margin-top:13.95pt;width:529.4pt;height:266.3pt;mso-wrap-distance-right:0pt;mso-position-horizontal-relative:text;mso-position-vertical-relative:text" filled="f" o:ole="">
            <v:imagedata r:id="rId17" o:title=""/>
            <w10:wrap type="square"/>
          </v:shape>
          <o:OLEObject Type="Embed" ProgID="Excel.Sheet.12" ShapeID="ole_rId16" DrawAspect="Content" ObjectID="_1567658176" r:id="rId16"/>
        </w:object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b/>
          <w:b/>
          <w:bCs/>
          <w:color w:val="auto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6.3 .PRODUÇÃO HOSPITALAR  (INTERNAÇÕES) POR COMPLEXIDADE</w:t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object w:dxaOrig="12801" w:dyaOrig="9729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position:absolute;margin-left:37.3pt;margin-top:13.1pt;width:433.25pt;height:562.6pt;mso-wrap-distance-right:0pt;mso-position-horizontal-relative:text;mso-position-vertical-relative:text" filled="f" o:ole="">
            <v:imagedata r:id="rId19" o:title=""/>
            <w10:wrap type="square"/>
          </v:shape>
          <o:OLEObject Type="Embed" ProgID="Excel.Sheet.12" ShapeID="ole_rId18" DrawAspect="Content" ObjectID="_745743578" r:id="rId18"/>
        </w:object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tLeast" w:line="100" w:before="0" w:after="0"/>
        <w:jc w:val="both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color w:val="auto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6.5 PRODUÇÃO AMBULATORIAL – ATENÇÃO BÁSICA – E-SUS – ESF</w:t>
      </w:r>
    </w:p>
    <w:tbl>
      <w:tblPr>
        <w:tblW w:w="7250" w:type="dxa"/>
        <w:jc w:val="center"/>
        <w:tblInd w:w="0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4273"/>
        <w:gridCol w:w="2976"/>
      </w:tblGrid>
      <w:tr>
        <w:trPr>
          <w:trHeight w:val="1050" w:hRule="exact"/>
        </w:trPr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CC5E7" w:val="clear"/>
          </w:tcPr>
          <w:p>
            <w:pPr>
              <w:pStyle w:val="TableParagraph"/>
              <w:widowControl w:val="false"/>
              <w:spacing w:before="17" w:after="0"/>
              <w:ind w:left="161" w:right="0" w:hanging="0"/>
              <w:jc w:val="center"/>
              <w:rPr>
                <w:color w:val="auto"/>
              </w:rPr>
            </w:pPr>
            <w:r>
              <w:rPr>
                <w:rFonts w:cs="Calibri"/>
                <w:b/>
                <w:bCs/>
                <w:color w:val="auto"/>
                <w:spacing w:val="-2"/>
                <w:sz w:val="24"/>
                <w:szCs w:val="24"/>
              </w:rPr>
              <w:t>Relatório</w:t>
            </w:r>
            <w:r>
              <w:rPr>
                <w:rFonts w:cs="Calibri"/>
                <w:b/>
                <w:bCs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auto"/>
                <w:spacing w:val="-1"/>
                <w:sz w:val="24"/>
                <w:szCs w:val="24"/>
              </w:rPr>
              <w:t>de</w:t>
            </w:r>
            <w:r>
              <w:rPr>
                <w:rFonts w:cs="Calibri"/>
                <w:b/>
                <w:bCs/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auto"/>
                <w:spacing w:val="-2"/>
                <w:sz w:val="24"/>
                <w:szCs w:val="24"/>
              </w:rPr>
              <w:t>atendimentos</w:t>
            </w:r>
            <w:r>
              <w:rPr>
                <w:rFonts w:cs="Calibri"/>
                <w:b/>
                <w:bCs/>
                <w:color w:val="auto"/>
                <w:spacing w:val="-6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widowControl w:val="false"/>
              <w:ind w:left="161" w:right="0" w:hanging="0"/>
              <w:jc w:val="center"/>
              <w:rPr>
                <w:color w:val="auto"/>
              </w:rPr>
            </w:pPr>
            <w:r>
              <w:rPr>
                <w:rFonts w:cs="Calibri"/>
                <w:b/>
                <w:bCs/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auto"/>
                <w:spacing w:val="-3"/>
                <w:sz w:val="24"/>
                <w:szCs w:val="24"/>
              </w:rPr>
              <w:t>Atenção</w:t>
            </w:r>
            <w:r>
              <w:rPr>
                <w:rFonts w:cs="Calibri"/>
                <w:b/>
                <w:bCs/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auto"/>
                <w:spacing w:val="-1"/>
                <w:sz w:val="24"/>
                <w:szCs w:val="24"/>
              </w:rPr>
              <w:t>Básica</w:t>
            </w:r>
            <w:r>
              <w:rPr>
                <w:rFonts w:cs="Calibri"/>
                <w:b/>
                <w:bCs/>
                <w:color w:val="auto"/>
                <w:spacing w:val="-6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widowControl w:val="false"/>
              <w:ind w:left="161" w:right="0" w:hanging="0"/>
              <w:jc w:val="center"/>
              <w:rPr>
                <w:color w:val="auto"/>
              </w:rPr>
            </w:pPr>
            <w:r>
              <w:rPr>
                <w:rFonts w:cs="Calibri"/>
                <w:b/>
                <w:bCs/>
                <w:color w:val="auto"/>
                <w:spacing w:val="-6"/>
                <w:sz w:val="24"/>
                <w:szCs w:val="24"/>
              </w:rPr>
              <w:t>3</w:t>
            </w:r>
            <w:r>
              <w:rPr>
                <w:rFonts w:cs="Calibri"/>
                <w:b/>
                <w:bCs/>
                <w:color w:val="auto"/>
                <w:sz w:val="24"/>
                <w:szCs w:val="24"/>
              </w:rPr>
              <w:t>º</w:t>
            </w:r>
            <w:r>
              <w:rPr>
                <w:rFonts w:cs="Calibri"/>
                <w:b/>
                <w:bCs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auto"/>
                <w:spacing w:val="-1"/>
                <w:sz w:val="24"/>
                <w:szCs w:val="24"/>
              </w:rPr>
              <w:t>Quadrimestre</w:t>
            </w:r>
            <w:r>
              <w:rPr>
                <w:rFonts w:cs="Calibri"/>
                <w:b/>
                <w:bCs/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auto"/>
                <w:spacing w:val="-1"/>
                <w:sz w:val="24"/>
                <w:szCs w:val="24"/>
              </w:rPr>
              <w:t>de</w:t>
            </w:r>
            <w:r>
              <w:rPr>
                <w:rFonts w:cs="Calibri"/>
                <w:b/>
                <w:bCs/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auto"/>
                <w:sz w:val="24"/>
                <w:szCs w:val="24"/>
              </w:rPr>
              <w:t>2023</w:t>
            </w:r>
          </w:p>
        </w:tc>
      </w:tr>
      <w:tr>
        <w:trPr>
          <w:trHeight w:val="256" w:hRule="exact"/>
        </w:trPr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DA6D8" w:val="clear"/>
          </w:tcPr>
          <w:p>
            <w:pPr>
              <w:pStyle w:val="TableParagraph"/>
              <w:widowControl w:val="false"/>
              <w:spacing w:lineRule="exact" w:line="254" w:before="17" w:after="0"/>
              <w:ind w:left="0" w:right="1" w:hanging="0"/>
              <w:jc w:val="center"/>
              <w:rPr>
                <w:color w:val="auto"/>
              </w:rPr>
            </w:pP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Médico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7"/>
                <w:sz w:val="20"/>
              </w:rPr>
              <w:t xml:space="preserve"> 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Atenção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Básica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 xml:space="preserve">Consulta 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na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Unidade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 e no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domicílio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67977</w:t>
            </w:r>
          </w:p>
        </w:tc>
      </w:tr>
      <w:tr>
        <w:trPr>
          <w:trHeight w:val="255" w:hRule="exact"/>
        </w:trPr>
        <w:tc>
          <w:tcPr>
            <w:tcW w:w="7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DA6D8" w:val="clear"/>
          </w:tcPr>
          <w:p>
            <w:pPr>
              <w:pStyle w:val="TableParagraph"/>
              <w:widowControl w:val="false"/>
              <w:spacing w:lineRule="exact" w:line="253" w:before="17" w:after="0"/>
              <w:ind w:left="2155" w:right="0" w:hanging="0"/>
              <w:rPr>
                <w:color w:val="auto"/>
              </w:rPr>
            </w:pP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Enfermeiro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z w:val="20"/>
              </w:rPr>
              <w:t>da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Atenção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Básica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 xml:space="preserve">Consulta 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na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Unidade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 e no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domicílio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18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28368</w:t>
            </w:r>
          </w:p>
        </w:tc>
      </w:tr>
      <w:tr>
        <w:trPr>
          <w:trHeight w:val="256" w:hRule="exact"/>
        </w:trPr>
        <w:tc>
          <w:tcPr>
            <w:tcW w:w="72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DA6D8" w:val="clear"/>
          </w:tcPr>
          <w:p>
            <w:pPr>
              <w:pStyle w:val="TableParagraph"/>
              <w:widowControl w:val="false"/>
              <w:spacing w:lineRule="exact" w:line="254" w:before="17" w:after="0"/>
              <w:ind w:left="1375" w:right="0" w:hanging="0"/>
              <w:rPr>
                <w:color w:val="auto"/>
              </w:rPr>
            </w:pP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Visita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domiciliar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Agente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Comunitário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z w:val="20"/>
              </w:rPr>
              <w:t>de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Saúde</w:t>
            </w:r>
          </w:p>
        </w:tc>
      </w:tr>
      <w:tr>
        <w:trPr>
          <w:trHeight w:val="255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Visita</w:t>
            </w:r>
            <w:r>
              <w:rPr>
                <w:rFonts w:ascii="Liberation Sans;Liberation Sans" w:hAnsi="Liberation Sans;Liberation Sans"/>
                <w:color w:val="auto"/>
                <w:spacing w:val="-3"/>
                <w:sz w:val="20"/>
              </w:rPr>
              <w:t xml:space="preserve"> </w:t>
            </w: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realizada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8" w:hanging="0"/>
              <w:jc w:val="right"/>
              <w:rPr>
                <w:rFonts w:ascii="Liberation Sans;Liberation Sans" w:hAnsi="Liberation Sans;Liberation Sans"/>
                <w:color w:val="auto"/>
                <w:spacing w:val="-3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pacing w:val="-3"/>
                <w:w w:val="95"/>
                <w:sz w:val="20"/>
              </w:rPr>
              <w:t>212133</w:t>
            </w:r>
          </w:p>
        </w:tc>
      </w:tr>
      <w:tr>
        <w:trPr>
          <w:trHeight w:val="256" w:hRule="exact"/>
        </w:trPr>
        <w:tc>
          <w:tcPr>
            <w:tcW w:w="72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DA6D8" w:val="clear"/>
          </w:tcPr>
          <w:p>
            <w:pPr>
              <w:pStyle w:val="TableParagraph"/>
              <w:widowControl w:val="false"/>
              <w:spacing w:lineRule="exact" w:line="254" w:before="17" w:after="0"/>
              <w:ind w:left="2305" w:right="0" w:hanging="0"/>
              <w:rPr>
                <w:color w:val="auto"/>
              </w:rPr>
            </w:pP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Relatório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z w:val="20"/>
              </w:rPr>
              <w:t>de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rFonts w:cs="Comic Sans MS;Comic Sans MS" w:ascii="Comic Sans MS;Comic Sans MS" w:hAnsi="Comic Sans MS;Comic Sans MS"/>
                <w:b/>
                <w:color w:val="auto"/>
                <w:spacing w:val="-1"/>
                <w:sz w:val="20"/>
              </w:rPr>
              <w:t>procedimentos</w:t>
            </w:r>
          </w:p>
        </w:tc>
      </w:tr>
      <w:tr>
        <w:trPr>
          <w:trHeight w:val="257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 xml:space="preserve">Aferição 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>de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9"/>
                <w:sz w:val="20"/>
              </w:rPr>
              <w:t>PA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52957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Aferição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2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>de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 xml:space="preserve"> temperatura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4586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Coleta</w:t>
            </w:r>
            <w:r>
              <w:rPr>
                <w:rFonts w:ascii="Liberation Sans;Liberation Sans" w:hAnsi="Liberation Sans;Liberation Sans"/>
                <w:color w:val="auto"/>
                <w:sz w:val="20"/>
              </w:rPr>
              <w:t xml:space="preserve"> de </w:t>
            </w: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material para</w:t>
            </w:r>
            <w:r>
              <w:rPr>
                <w:rFonts w:ascii="Liberation Sans;Liberation Sans" w:hAnsi="Liberation Sans;Liberation Sans"/>
                <w:color w:val="auto"/>
                <w:sz w:val="20"/>
              </w:rPr>
              <w:t xml:space="preserve"> </w:t>
            </w: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exame</w:t>
            </w:r>
            <w:r>
              <w:rPr>
                <w:rFonts w:ascii="Liberation Sans;Liberation Sans" w:hAnsi="Liberation Sans;Liberation Sans"/>
                <w:color w:val="auto"/>
                <w:sz w:val="20"/>
              </w:rPr>
              <w:t xml:space="preserve"> </w:t>
            </w: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laboratorial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14632</w:t>
            </w:r>
          </w:p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32</w:t>
            </w:r>
          </w:p>
        </w:tc>
      </w:tr>
      <w:tr>
        <w:trPr>
          <w:trHeight w:val="254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Curativo simples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1481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9" w:right="0" w:hanging="0"/>
              <w:rPr>
                <w:color w:val="auto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Glicemia</w:t>
            </w:r>
            <w:r>
              <w:rPr>
                <w:rFonts w:ascii="Liberation Sans;Liberation Sans" w:hAnsi="Liberation Sans;Liberation Sans"/>
                <w:color w:val="auto"/>
                <w:spacing w:val="-2"/>
                <w:sz w:val="20"/>
              </w:rPr>
              <w:t xml:space="preserve"> </w:t>
            </w: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capilar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6652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Medição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 de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altura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688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Medição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 de peso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6017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 xml:space="preserve">Cateterismo vesical 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de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alívio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7" w:hanging="0"/>
              <w:jc w:val="right"/>
              <w:rPr>
                <w:rFonts w:ascii="Liberation Sans;Liberation Sans" w:hAnsi="Liberation Sans;Liberation Sans"/>
                <w:color w:val="auto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z w:val="20"/>
              </w:rPr>
              <w:t>54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 xml:space="preserve">Coleta 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de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citopatológico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 de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colo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uterino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8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2187</w:t>
            </w:r>
          </w:p>
        </w:tc>
      </w:tr>
      <w:tr>
        <w:trPr>
          <w:trHeight w:val="254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 xml:space="preserve">Cuidado </w:t>
            </w:r>
            <w:r>
              <w:rPr>
                <w:rFonts w:ascii="Liberation Sans;Liberation Sans" w:hAnsi="Liberation Sans;Liberation Sans"/>
                <w:color w:val="auto"/>
                <w:sz w:val="20"/>
              </w:rPr>
              <w:t xml:space="preserve">de </w:t>
            </w: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estomas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8" w:hanging="0"/>
              <w:jc w:val="right"/>
              <w:rPr>
                <w:rFonts w:ascii="Liberation Sans;Liberation Sans" w:hAnsi="Liberation Sans;Liberation Sans"/>
                <w:color w:val="auto"/>
                <w:spacing w:val="-8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pacing w:val="-8"/>
                <w:w w:val="95"/>
                <w:sz w:val="20"/>
              </w:rPr>
              <w:t>4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9" w:right="0" w:hanging="0"/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Curativo especial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1105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9" w:right="0" w:hanging="0"/>
              <w:rPr>
                <w:color w:val="auto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 xml:space="preserve">Drenagem </w:t>
            </w:r>
            <w:r>
              <w:rPr>
                <w:rFonts w:ascii="Liberation Sans;Liberation Sans" w:hAnsi="Liberation Sans;Liberation Sans"/>
                <w:color w:val="auto"/>
                <w:sz w:val="20"/>
              </w:rPr>
              <w:t>de abscesso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17" w:hanging="0"/>
              <w:jc w:val="right"/>
              <w:rPr>
                <w:rFonts w:ascii="Liberation Sans;Liberation Sans" w:hAnsi="Liberation Sans;Liberation Sans"/>
                <w:color w:val="auto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z w:val="20"/>
              </w:rPr>
              <w:t>3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 xml:space="preserve">Exame 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do pé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diabético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7" w:hanging="0"/>
              <w:jc w:val="right"/>
              <w:rPr>
                <w:rFonts w:ascii="Liberation Sans;Liberation Sans" w:hAnsi="Liberation Sans;Liberation Sans"/>
                <w:color w:val="auto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z w:val="20"/>
              </w:rPr>
              <w:t>1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Retirada</w:t>
            </w:r>
            <w:r>
              <w:rPr>
                <w:rFonts w:ascii="Liberation Sans;Liberation Sans" w:hAnsi="Liberation Sans;Liberation Sans"/>
                <w:color w:val="auto"/>
                <w:sz w:val="20"/>
              </w:rPr>
              <w:t xml:space="preserve"> de </w:t>
            </w: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cerume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7" w:hanging="0"/>
              <w:jc w:val="right"/>
              <w:rPr>
                <w:rFonts w:ascii="Liberation Sans;Liberation Sans" w:hAnsi="Liberation Sans;Liberation Sans"/>
                <w:color w:val="auto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z w:val="20"/>
              </w:rPr>
              <w:t>231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 xml:space="preserve">Retirada </w:t>
            </w:r>
            <w:r>
              <w:rPr>
                <w:rFonts w:ascii="Liberation Sans;Liberation Sans" w:hAnsi="Liberation Sans;Liberation Sans"/>
                <w:color w:val="auto"/>
                <w:sz w:val="20"/>
              </w:rPr>
              <w:t>de ponto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7" w:hanging="0"/>
              <w:jc w:val="right"/>
              <w:rPr>
                <w:rFonts w:ascii="Liberation Sans;Liberation Sans" w:hAnsi="Liberation Sans;Liberation Sans"/>
                <w:color w:val="auto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z w:val="20"/>
              </w:rPr>
              <w:t>795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ascii="Liberation Sans;Liberation Sans" w:hAnsi="Liberation Sans;Liberation Sans"/>
                <w:color w:val="auto"/>
                <w:sz w:val="20"/>
              </w:rPr>
              <w:t>Adm</w:t>
            </w:r>
            <w:r>
              <w:rPr>
                <w:rFonts w:ascii="Liberation Sans;Liberation Sans" w:hAnsi="Liberation Sans;Liberation Sans"/>
                <w:color w:val="auto"/>
                <w:spacing w:val="-2"/>
                <w:sz w:val="20"/>
              </w:rPr>
              <w:t xml:space="preserve"> </w:t>
            </w:r>
            <w:r>
              <w:rPr>
                <w:rFonts w:ascii="Liberation Sans;Liberation Sans" w:hAnsi="Liberation Sans;Liberation Sans"/>
                <w:color w:val="auto"/>
                <w:sz w:val="20"/>
              </w:rPr>
              <w:t xml:space="preserve">de </w:t>
            </w: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 xml:space="preserve">medicamentos </w:t>
            </w:r>
            <w:r>
              <w:rPr>
                <w:rFonts w:ascii="Liberation Sans;Liberation Sans" w:hAnsi="Liberation Sans;Liberation Sans"/>
                <w:color w:val="auto"/>
                <w:sz w:val="20"/>
              </w:rPr>
              <w:t>endovenosa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7" w:hanging="0"/>
              <w:jc w:val="right"/>
              <w:rPr>
                <w:rFonts w:ascii="Liberation Sans;Liberation Sans" w:hAnsi="Liberation Sans;Liberation Sans"/>
                <w:color w:val="auto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z w:val="20"/>
              </w:rPr>
              <w:t>716</w:t>
            </w:r>
          </w:p>
        </w:tc>
      </w:tr>
      <w:tr>
        <w:trPr>
          <w:trHeight w:val="254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 w:cs="Liberation Sans;Liberation Sans"/>
                <w:color w:val="auto"/>
                <w:spacing w:val="-1"/>
                <w:sz w:val="20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Inalação/nebulização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7" w:hanging="0"/>
              <w:jc w:val="right"/>
              <w:rPr>
                <w:rFonts w:ascii="Liberation Sans;Liberation Sans" w:hAnsi="Liberation Sans;Liberation Sans"/>
                <w:color w:val="auto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z w:val="20"/>
              </w:rPr>
              <w:t>42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9" w:right="0" w:hanging="0"/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Intramuscular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18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4463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Oral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8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180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Penicilina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3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tratamento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2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sífilis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7" w:hanging="0"/>
              <w:jc w:val="right"/>
              <w:rPr>
                <w:rFonts w:ascii="Liberation Sans;Liberation Sans" w:hAnsi="Liberation Sans;Liberation Sans"/>
                <w:color w:val="auto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z w:val="20"/>
              </w:rPr>
              <w:t>72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 w:cs="Liberation Sans;Liberation Sans"/>
                <w:color w:val="auto"/>
                <w:sz w:val="20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>Subcutânea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7" w:hanging="0"/>
              <w:jc w:val="right"/>
              <w:rPr>
                <w:rFonts w:ascii="Liberation Sans;Liberation Sans" w:hAnsi="Liberation Sans;Liberation Sans"/>
                <w:color w:val="auto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z w:val="20"/>
              </w:rPr>
              <w:t>520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 w:cs="Liberation Sans;Liberation Sans"/>
                <w:color w:val="auto"/>
                <w:spacing w:val="-1"/>
                <w:sz w:val="20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Tópica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7" w:hanging="0"/>
              <w:jc w:val="right"/>
              <w:rPr>
                <w:rFonts w:ascii="Liberation Sans;Liberation Sans" w:hAnsi="Liberation Sans;Liberation Sans"/>
                <w:color w:val="auto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z w:val="20"/>
              </w:rPr>
              <w:t>27</w:t>
            </w:r>
          </w:p>
        </w:tc>
      </w:tr>
      <w:tr>
        <w:trPr>
          <w:trHeight w:val="254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6"/>
                <w:sz w:val="20"/>
              </w:rPr>
              <w:t>T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5"/>
                <w:sz w:val="20"/>
              </w:rPr>
              <w:t>e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6"/>
                <w:sz w:val="20"/>
              </w:rPr>
              <w:t>st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5"/>
                <w:sz w:val="20"/>
              </w:rPr>
              <w:t>e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rápido</w:t>
            </w:r>
            <w:r>
              <w:rPr>
                <w:rFonts w:cs="Liberation Sans;Liberation Sans" w:ascii="Liberation Sans;Liberation Sans" w:hAnsi="Liberation Sans;Liberation Sans"/>
                <w:color w:val="auto"/>
                <w:sz w:val="20"/>
              </w:rPr>
              <w:t xml:space="preserve"> de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1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gravidez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8" w:hanging="0"/>
              <w:jc w:val="right"/>
              <w:rPr>
                <w:rFonts w:ascii="Liberation Sans;Liberation Sans" w:hAnsi="Liberation Sans;Liberation Sans"/>
                <w:color w:val="auto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sz w:val="20"/>
              </w:rPr>
              <w:t>367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9" w:right="0" w:hanging="0"/>
              <w:rPr>
                <w:color w:val="auto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Para</w:t>
            </w:r>
            <w:r>
              <w:rPr>
                <w:rFonts w:ascii="Liberation Sans;Liberation Sans" w:hAnsi="Liberation Sans;Liberation Sans"/>
                <w:color w:val="auto"/>
                <w:spacing w:val="-3"/>
                <w:sz w:val="20"/>
              </w:rPr>
              <w:t xml:space="preserve"> </w:t>
            </w: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>HIV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824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ascii="Liberation Sans;Liberation Sans" w:hAnsi="Liberation Sans;Liberation Sans"/>
                <w:color w:val="auto"/>
                <w:spacing w:val="-1"/>
                <w:sz w:val="20"/>
              </w:rPr>
              <w:t xml:space="preserve">Para hepatite </w:t>
            </w:r>
            <w:r>
              <w:rPr>
                <w:rFonts w:ascii="Liberation Sans;Liberation Sans" w:hAnsi="Liberation Sans;Liberation Sans"/>
                <w:color w:val="auto"/>
                <w:sz w:val="20"/>
              </w:rPr>
              <w:t>C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1242</w:t>
            </w:r>
          </w:p>
        </w:tc>
      </w:tr>
      <w:tr>
        <w:trPr>
          <w:trHeight w:val="255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Para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4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color w:val="auto"/>
                <w:spacing w:val="-1"/>
                <w:sz w:val="20"/>
              </w:rPr>
              <w:t>Sífilis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845</w:t>
            </w:r>
          </w:p>
        </w:tc>
      </w:tr>
      <w:tr>
        <w:trPr>
          <w:trHeight w:val="255" w:hRule="exact"/>
        </w:trPr>
        <w:tc>
          <w:tcPr>
            <w:tcW w:w="4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 w:eastAsia="Arial"/>
                <w:color w:val="auto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kern w:val="2"/>
                <w:sz w:val="20"/>
                <w:szCs w:val="24"/>
                <w:lang w:val="pt-PT" w:eastAsia="zh-CN" w:bidi="pt-PT"/>
              </w:rPr>
              <w:t>Acupuntura com inserção de agulhas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 w:eastAsia="Arial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  <w:t>61</w:t>
            </w:r>
          </w:p>
        </w:tc>
      </w:tr>
      <w:tr>
        <w:trPr>
          <w:trHeight w:val="255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 w:eastAsia="Arial"/>
                <w:color w:val="auto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kern w:val="2"/>
                <w:sz w:val="20"/>
                <w:szCs w:val="24"/>
                <w:lang w:val="pt-PT" w:eastAsia="zh-CN" w:bidi="pt-PT"/>
              </w:rPr>
              <w:t>Cirugia de unha (cantoplastia)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 w:eastAsia="Arial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  <w:t>0</w:t>
            </w:r>
          </w:p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 w:eastAsia="Arial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</w:r>
          </w:p>
        </w:tc>
      </w:tr>
      <w:tr>
        <w:trPr>
          <w:trHeight w:val="255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 w:eastAsia="Arial"/>
                <w:color w:val="auto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kern w:val="2"/>
                <w:sz w:val="20"/>
                <w:szCs w:val="24"/>
                <w:lang w:val="pt-PT" w:eastAsia="zh-CN" w:bidi="pt-PT"/>
              </w:rPr>
              <w:t>Sutura simples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 w:eastAsia="Arial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  <w:t>3</w:t>
            </w:r>
          </w:p>
        </w:tc>
      </w:tr>
      <w:tr>
        <w:trPr>
          <w:trHeight w:val="255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 w:eastAsia="Arial"/>
                <w:color w:val="auto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kern w:val="2"/>
                <w:sz w:val="20"/>
                <w:szCs w:val="24"/>
                <w:lang w:val="pt-PT" w:eastAsia="zh-CN" w:bidi="pt-PT"/>
              </w:rPr>
              <w:t>Tamponamento de epistaxe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 w:eastAsia="Arial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  <w:t>0</w:t>
            </w:r>
          </w:p>
        </w:tc>
      </w:tr>
      <w:tr>
        <w:trPr>
          <w:trHeight w:val="255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 w:eastAsia="Arial"/>
                <w:color w:val="auto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kern w:val="2"/>
                <w:sz w:val="20"/>
                <w:szCs w:val="24"/>
                <w:lang w:val="pt-PT" w:eastAsia="zh-CN" w:bidi="pt-PT"/>
              </w:rPr>
              <w:t>Triagem Oftalmológica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 w:eastAsia="Arial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  <w:t>1</w:t>
            </w:r>
          </w:p>
        </w:tc>
      </w:tr>
      <w:tr>
        <w:trPr>
          <w:trHeight w:val="255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 w:eastAsia="Arial"/>
                <w:color w:val="auto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kern w:val="2"/>
                <w:sz w:val="20"/>
                <w:szCs w:val="24"/>
                <w:lang w:val="pt-PT" w:eastAsia="zh-CN" w:bidi="pt-PT"/>
              </w:rPr>
              <w:t>Para Hepatite B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 w:eastAsia="Arial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  <w:t>0</w:t>
            </w:r>
          </w:p>
        </w:tc>
      </w:tr>
      <w:tr>
        <w:trPr>
          <w:trHeight w:val="255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 w:eastAsia="Arial"/>
                <w:color w:val="auto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kern w:val="2"/>
                <w:sz w:val="20"/>
                <w:szCs w:val="24"/>
                <w:lang w:val="pt-PT" w:eastAsia="zh-CN" w:bidi="pt-PT"/>
              </w:rPr>
              <w:t>Teste do pezinho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 w:eastAsia="Arial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  <w:t>161</w:t>
            </w:r>
          </w:p>
        </w:tc>
      </w:tr>
      <w:tr>
        <w:trPr>
          <w:trHeight w:val="255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 w:eastAsia="Arial"/>
                <w:color w:val="auto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kern w:val="2"/>
                <w:sz w:val="20"/>
                <w:szCs w:val="24"/>
                <w:lang w:val="pt-PT" w:eastAsia="zh-CN" w:bidi="pt-PT"/>
              </w:rPr>
              <w:t>Remoção corpo estranho auditiva e nasal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19" w:hanging="0"/>
              <w:jc w:val="right"/>
              <w:rPr>
                <w:rFonts w:ascii="Liberation Sans;Liberation Sans" w:hAnsi="Liberation Sans;Liberation Sans" w:eastAsia="Arial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</w:pPr>
            <w:r>
              <w:rPr>
                <w:rFonts w:eastAsia="Arial" w:ascii="Liberation Sans;Liberation Sans" w:hAnsi="Liberation Sans;Liberation Sans"/>
                <w:color w:val="auto"/>
                <w:w w:val="95"/>
                <w:kern w:val="2"/>
                <w:sz w:val="20"/>
                <w:szCs w:val="24"/>
                <w:lang w:val="pt-PT" w:eastAsia="zh-CN" w:bidi="pt-PT"/>
              </w:rPr>
              <w:t>0</w:t>
            </w:r>
          </w:p>
        </w:tc>
      </w:tr>
      <w:tr>
        <w:trPr>
          <w:trHeight w:val="256" w:hRule="exact"/>
        </w:trPr>
        <w:tc>
          <w:tcPr>
            <w:tcW w:w="72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DA6D8" w:val="clear"/>
          </w:tcPr>
          <w:p>
            <w:pPr>
              <w:pStyle w:val="TableParagraph"/>
              <w:widowControl w:val="false"/>
              <w:spacing w:lineRule="exact" w:line="254" w:before="17" w:after="0"/>
              <w:jc w:val="center"/>
              <w:rPr>
                <w:rFonts w:ascii="Comic Sans MS;Comic Sans MS" w:hAnsi="Comic Sans MS;Comic Sans MS"/>
                <w:b/>
                <w:b/>
                <w:color w:val="auto"/>
                <w:spacing w:val="-1"/>
                <w:sz w:val="20"/>
              </w:rPr>
            </w:pPr>
            <w:r>
              <w:rPr>
                <w:rFonts w:ascii="Comic Sans MS;Comic Sans MS" w:hAnsi="Comic Sans MS;Comic Sans MS"/>
                <w:b/>
                <w:color w:val="auto"/>
                <w:spacing w:val="-1"/>
                <w:sz w:val="20"/>
              </w:rPr>
              <w:t>Consolidado</w:t>
            </w:r>
          </w:p>
        </w:tc>
      </w:tr>
      <w:tr>
        <w:trPr>
          <w:trHeight w:val="505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24" w:before="38" w:after="0"/>
              <w:ind w:left="19" w:right="369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Atendimento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Atenção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Básica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(consulta</w:t>
            </w:r>
            <w:r>
              <w:rPr>
                <w:rFonts w:cs="Times New Roman" w:ascii="Times New Roman" w:hAnsi="Times New Roman"/>
                <w:b/>
                <w:color w:val="auto"/>
                <w:spacing w:val="35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médica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de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profissional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de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nível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superior)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napToGrid w:val="false"/>
              <w:spacing w:before="1" w:after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96345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rFonts w:ascii="Liberation Sans;Liberation Sans" w:hAnsi="Liberation Sans;Liberation Sans"/>
                <w:b/>
                <w:b/>
                <w:color w:val="auto"/>
                <w:spacing w:val="-1"/>
                <w:sz w:val="20"/>
              </w:rPr>
            </w:pPr>
            <w:r>
              <w:rPr>
                <w:rFonts w:ascii="Liberation Sans;Liberation Sans" w:hAnsi="Liberation Sans;Liberation Sans"/>
                <w:b/>
                <w:color w:val="auto"/>
                <w:spacing w:val="-1"/>
                <w:sz w:val="20"/>
              </w:rPr>
              <w:t>Procedimentos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8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91458</w:t>
            </w:r>
          </w:p>
        </w:tc>
      </w:tr>
      <w:tr>
        <w:trPr>
          <w:trHeight w:val="256" w:hRule="exact"/>
        </w:trPr>
        <w:tc>
          <w:tcPr>
            <w:tcW w:w="4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9" w:right="0" w:hanging="0"/>
              <w:rPr>
                <w:color w:val="auto"/>
              </w:rPr>
            </w:pP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3"/>
                <w:sz w:val="20"/>
              </w:rPr>
              <w:t xml:space="preserve">Testes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z w:val="20"/>
              </w:rPr>
              <w:t>e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administração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de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rFonts w:cs="Liberation Sans;Liberation Sans" w:ascii="Liberation Sans;Liberation Sans" w:hAnsi="Liberation Sans;Liberation Sans"/>
                <w:b/>
                <w:color w:val="auto"/>
                <w:spacing w:val="-1"/>
                <w:sz w:val="20"/>
              </w:rPr>
              <w:t>medicamentos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18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  <w:t>9459</w:t>
            </w:r>
          </w:p>
          <w:p>
            <w:pPr>
              <w:pStyle w:val="TableParagraph"/>
              <w:widowControl w:val="false"/>
              <w:spacing w:before="5" w:after="0"/>
              <w:ind w:left="0" w:right="18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r>
          </w:p>
          <w:p>
            <w:pPr>
              <w:pStyle w:val="TableParagraph"/>
              <w:widowControl w:val="false"/>
              <w:spacing w:before="5" w:after="0"/>
              <w:ind w:left="0" w:right="18" w:hanging="0"/>
              <w:jc w:val="right"/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pPr>
            <w:r>
              <w:rPr>
                <w:rFonts w:ascii="Liberation Sans;Liberation Sans" w:hAnsi="Liberation Sans;Liberation Sans"/>
                <w:color w:val="auto"/>
                <w:w w:val="95"/>
                <w:sz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color w:val="auto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6.6.  SAÚDE BUCAL ATENÇÃO BÁSICA – E-SUS – ESF – 3º QUADRIMESTRE DE 2023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left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508635</wp:posOffset>
            </wp:positionH>
            <wp:positionV relativeFrom="paragraph">
              <wp:posOffset>127000</wp:posOffset>
            </wp:positionV>
            <wp:extent cx="5168900" cy="7085330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708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6.7 – ASSISTÊNCIA FARMACÊUTICA – PRODUÇÃO 2º QUADRIMESTRE – 2023</w:t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tbl>
      <w:tblPr>
        <w:tblW w:w="90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2002"/>
        <w:gridCol w:w="1581"/>
        <w:gridCol w:w="1791"/>
        <w:gridCol w:w="1850"/>
      </w:tblGrid>
      <w:tr>
        <w:trPr>
          <w:trHeight w:val="294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b/>
                <w:b/>
                <w:bCs/>
                <w:kern w:val="0"/>
                <w:sz w:val="44"/>
                <w:szCs w:val="44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44"/>
                <w:szCs w:val="44"/>
                <w:lang w:val="pt-BR" w:eastAsia="en-US" w:bidi="ar-SA"/>
              </w:rPr>
              <w:t>2023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b/>
                <w:b/>
                <w:bCs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Farmácia central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b/>
                <w:b/>
                <w:bCs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Farmácia Zona Leste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b/>
                <w:b/>
                <w:bCs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Farmácia Zona oeste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b/>
                <w:b/>
                <w:bCs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Farmácia Zona sul</w:t>
            </w:r>
          </w:p>
        </w:tc>
      </w:tr>
      <w:tr>
        <w:trPr>
          <w:trHeight w:val="307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  <w:t>Janeiro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12648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2641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1697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4605</w:t>
            </w:r>
          </w:p>
        </w:tc>
      </w:tr>
      <w:tr>
        <w:trPr>
          <w:trHeight w:val="294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  <w:t>Fevereiro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12385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2344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1763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4635</w:t>
            </w:r>
          </w:p>
        </w:tc>
      </w:tr>
      <w:tr>
        <w:trPr>
          <w:trHeight w:val="294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  <w:t>Março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15275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3289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2295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6411</w:t>
            </w:r>
          </w:p>
        </w:tc>
      </w:tr>
      <w:tr>
        <w:trPr>
          <w:trHeight w:val="307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pt-BR" w:eastAsia="en-US" w:bidi="ar-SA"/>
              </w:rPr>
              <w:t>Abril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12457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2948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1832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5350</w:t>
            </w:r>
          </w:p>
        </w:tc>
      </w:tr>
      <w:tr>
        <w:trPr>
          <w:trHeight w:val="307" w:hRule="atLeast"/>
        </w:trPr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TOTAL 1° </w:t>
            </w: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QUAD.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52.765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11.222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7.587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21.001</w:t>
            </w:r>
          </w:p>
        </w:tc>
      </w:tr>
      <w:tr>
        <w:trPr>
          <w:trHeight w:val="307" w:hRule="atLeast"/>
        </w:trPr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lang w:val="pt-BR" w:eastAsia="en-US" w:bidi="ar-SA"/>
              </w:rPr>
              <w:t>Maio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20.086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3.683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/>
                <w:b w:val="false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  <w:t>2.384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 w:val="false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  <w:t>7113</w:t>
            </w:r>
          </w:p>
        </w:tc>
      </w:tr>
      <w:tr>
        <w:trPr>
          <w:trHeight w:val="307" w:hRule="atLeast"/>
        </w:trPr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lang w:val="pt-BR" w:eastAsia="en-US" w:bidi="ar-SA"/>
              </w:rPr>
              <w:t>Junho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17.615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4.180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 w:val="false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  <w:t>6258</w:t>
            </w:r>
          </w:p>
        </w:tc>
      </w:tr>
      <w:tr>
        <w:trPr>
          <w:trHeight w:val="307" w:hRule="atLeast"/>
        </w:trPr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lang w:val="pt-BR" w:eastAsia="en-US" w:bidi="ar-SA"/>
              </w:rPr>
              <w:t>Julho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17.091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3.599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/>
                <w:b w:val="false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  <w:t>2.111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 w:val="false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  <w:t>5465</w:t>
            </w:r>
          </w:p>
        </w:tc>
      </w:tr>
      <w:tr>
        <w:trPr>
          <w:trHeight w:val="307" w:hRule="atLeast"/>
        </w:trPr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lang w:val="pt-BR" w:eastAsia="en-US" w:bidi="ar-SA"/>
              </w:rPr>
              <w:t>Agosto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22.745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3.980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rPr>
                <w:rFonts w:eastAsia="Calibri"/>
                <w:b w:val="false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  <w:t>2.366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 w:val="false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2"/>
                <w:szCs w:val="22"/>
                <w:lang w:val="pt-BR" w:eastAsia="en-US" w:bidi="ar-SA"/>
              </w:rPr>
              <w:t>6534</w:t>
            </w:r>
          </w:p>
        </w:tc>
      </w:tr>
      <w:tr>
        <w:trPr>
          <w:trHeight w:val="307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TOTAL 2° </w:t>
            </w: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BR" w:eastAsia="en-US" w:bidi="ar-SA"/>
              </w:rPr>
              <w:t>QUAD.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60.554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15.442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6861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25.370</w:t>
            </w:r>
          </w:p>
        </w:tc>
      </w:tr>
      <w:tr>
        <w:trPr>
          <w:trHeight w:val="307" w:hRule="atLeast"/>
        </w:trPr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b/>
                <w:b/>
                <w:bCs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TOTAL GERAL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113.319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26.664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46.371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FFFFFF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Bookman Old Style" w:cs="Calibri"/>
          <w:b/>
          <w:b/>
          <w:bCs/>
          <w:i w:val="false"/>
          <w:i w:val="false"/>
          <w:iCs w:val="false"/>
          <w:color w:val="auto"/>
          <w:sz w:val="24"/>
          <w:szCs w:val="24"/>
          <w:u w:val="none"/>
          <w:shd w:fill="auto" w:val="clear"/>
        </w:rPr>
      </w:pPr>
      <w:r>
        <w:rPr>
          <w:rFonts w:eastAsia="Bookman Old Style" w:cs="Calibri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7. DEMONSTRATIVO DO MONTANTE E FONTE DE RECURSOS APLICADOS NO PERÍODO</w:t>
      </w:r>
    </w:p>
    <w:p>
      <w:pPr>
        <w:pStyle w:val="Normal"/>
        <w:spacing w:lineRule="auto" w:line="360" w:before="0" w:after="0"/>
        <w:jc w:val="both"/>
        <w:rPr>
          <w:rFonts w:ascii="Arial" w:hAnsi="Arial"/>
          <w:color w:val="auto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ab/>
        <w:t xml:space="preserve">Os dados sobre o montante e fonte dos recursos aplicados na área da saúde foram obtidos através do FNS – Fundo Nacional de Saúde, SIOPS - Sistema de Informações sobre Orçamento Público em Saúde e SONNER Sistemas. </w:t>
      </w:r>
      <w:r>
        <w:rPr>
          <w:rFonts w:cs="Calibri" w:ascii="Arial" w:hAnsi="Arial"/>
          <w:color w:val="000000"/>
          <w:sz w:val="24"/>
          <w:szCs w:val="24"/>
          <w:shd w:fill="auto" w:val="clear"/>
        </w:rPr>
        <w:t xml:space="preserve">O orçamento destinado ao setor saúde, para o exercício de 2023, foi definido pela Lei Ordinária nº 9.548/2022,  que “estabelece proposta orçamentária, estimando a receita e fixando a despesa do Município de Poços de Caldas para o exercício de 2023”, correspondendo, inicialmente, ao valor de R$ 385.286.227,00 ( Trezentos e oitenta e cinco milhões e duzentos e oitenta e seis mil e duzentos e vinte e sete reais). </w:t>
      </w:r>
    </w:p>
    <w:p>
      <w:pPr>
        <w:pStyle w:val="Normal"/>
        <w:spacing w:lineRule="auto" w:line="360" w:before="0" w:after="0"/>
        <w:jc w:val="both"/>
        <w:rPr>
          <w:rFonts w:ascii="Arial" w:hAnsi="Arial" w:cs="Calibri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color w:val="000000"/>
          <w:sz w:val="24"/>
          <w:szCs w:val="24"/>
          <w:shd w:fill="auto" w:val="clear"/>
        </w:rPr>
        <w:tab/>
        <w:t xml:space="preserve">A receita quadrimestral decorrente da transferência de recursos de outras esferas de governo para a saúde totalizou R$ 77.306.910,85. Destes, R$ </w:t>
      </w:r>
      <w:r>
        <w:rPr>
          <w:rFonts w:cs="Calibri" w:ascii="Arial" w:hAnsi="Arial"/>
          <w:color w:val="000000"/>
          <w:sz w:val="24"/>
          <w:szCs w:val="24"/>
          <w:shd w:fill="auto" w:val="clear"/>
        </w:rPr>
        <w:t>48.374.894,49</w:t>
      </w:r>
      <w:r>
        <w:rPr>
          <w:rFonts w:cs="Calibri" w:ascii="Arial" w:hAnsi="Arial"/>
          <w:color w:val="000000"/>
          <w:sz w:val="24"/>
          <w:szCs w:val="24"/>
          <w:shd w:fill="auto" w:val="clear"/>
        </w:rPr>
        <w:t xml:space="preserve"> foram oriundos do Governo Federal, R$ </w:t>
      </w:r>
      <w:r>
        <w:rPr>
          <w:rFonts w:cs="Calibri" w:ascii="Arial" w:hAnsi="Arial"/>
          <w:color w:val="000000"/>
          <w:sz w:val="24"/>
          <w:szCs w:val="24"/>
          <w:shd w:fill="auto" w:val="clear"/>
        </w:rPr>
        <w:t>27.742.016,36</w:t>
      </w:r>
      <w:r>
        <w:rPr>
          <w:rFonts w:cs="Calibri" w:ascii="Arial" w:hAnsi="Arial"/>
          <w:color w:val="000000"/>
          <w:sz w:val="24"/>
          <w:szCs w:val="24"/>
          <w:shd w:fill="auto" w:val="clear"/>
        </w:rPr>
        <w:t xml:space="preserve"> do Governo Estadual e R$ </w:t>
      </w:r>
      <w:r>
        <w:rPr>
          <w:rFonts w:cs="Calibri" w:ascii="Arial" w:hAnsi="Arial"/>
          <w:color w:val="000000"/>
          <w:sz w:val="24"/>
          <w:szCs w:val="24"/>
          <w:shd w:fill="auto" w:val="clear"/>
        </w:rPr>
        <w:t>1.190.000,00</w:t>
      </w:r>
      <w:r>
        <w:rPr>
          <w:rFonts w:cs="Calibri" w:ascii="Arial" w:hAnsi="Arial"/>
          <w:color w:val="000000"/>
          <w:sz w:val="24"/>
          <w:szCs w:val="24"/>
          <w:shd w:fill="auto" w:val="clear"/>
        </w:rPr>
        <w:t xml:space="preserve"> de Emendas Parlamentares. </w:t>
      </w:r>
    </w:p>
    <w:p>
      <w:pPr>
        <w:pStyle w:val="Normal"/>
        <w:spacing w:lineRule="auto" w:line="360" w:before="0" w:after="0"/>
        <w:jc w:val="both"/>
        <w:rPr>
          <w:rFonts w:ascii="Arial" w:hAnsi="Arial"/>
          <w:color w:val="auto"/>
        </w:rPr>
      </w:pPr>
      <w:r>
        <w:rPr>
          <w:rFonts w:eastAsia="Calibri" w:cs="Calibri" w:ascii="Arial" w:hAnsi="Arial"/>
          <w:color w:val="000000"/>
          <w:sz w:val="24"/>
          <w:szCs w:val="24"/>
          <w:shd w:fill="auto" w:val="clear"/>
        </w:rPr>
        <w:t xml:space="preserve">       </w:t>
      </w:r>
      <w:r>
        <w:rPr>
          <w:rFonts w:cs="Calibri" w:ascii="Arial" w:hAnsi="Arial"/>
          <w:color w:val="000000"/>
          <w:sz w:val="24"/>
          <w:szCs w:val="24"/>
          <w:shd w:fill="auto" w:val="clear"/>
        </w:rPr>
        <w:t xml:space="preserve">O investimento de recursos próprios em saúde no </w:t>
      </w:r>
      <w:r>
        <w:rPr>
          <w:rFonts w:cs="Calibri" w:ascii="Arial" w:hAnsi="Arial"/>
          <w:color w:val="000000"/>
          <w:sz w:val="24"/>
          <w:szCs w:val="24"/>
          <w:shd w:fill="auto" w:val="clear"/>
        </w:rPr>
        <w:t>3</w:t>
      </w:r>
      <w:r>
        <w:rPr>
          <w:rFonts w:cs="Calibri" w:ascii="Arial" w:hAnsi="Arial"/>
          <w:color w:val="000000"/>
          <w:sz w:val="24"/>
          <w:szCs w:val="24"/>
          <w:shd w:fill="auto" w:val="clear"/>
        </w:rPr>
        <w:t>º Quadrimestre de 2023 foi de R$ 6</w:t>
      </w:r>
      <w:r>
        <w:rPr>
          <w:rFonts w:cs="Calibri" w:ascii="Arial" w:hAnsi="Arial"/>
          <w:color w:val="000000"/>
          <w:sz w:val="24"/>
          <w:szCs w:val="24"/>
          <w:shd w:fill="auto" w:val="clear"/>
        </w:rPr>
        <w:t>0.428.276,11</w:t>
      </w:r>
      <w:r>
        <w:rPr>
          <w:rFonts w:cs="Calibri" w:ascii="Arial" w:hAnsi="Arial"/>
          <w:color w:val="000000"/>
          <w:sz w:val="24"/>
          <w:szCs w:val="24"/>
          <w:shd w:fill="auto" w:val="clear"/>
        </w:rPr>
        <w:t xml:space="preserve"> do total de impostos, transferências e outras receitas municipais.</w:t>
      </w:r>
    </w:p>
    <w:p>
      <w:pPr>
        <w:pStyle w:val="Normal"/>
        <w:spacing w:lineRule="auto" w:line="360" w:before="0" w:after="0"/>
        <w:jc w:val="both"/>
        <w:rPr>
          <w:rFonts w:ascii="Arial" w:hAnsi="Arial" w:cs="Calibri"/>
          <w:color w:val="auto"/>
          <w:sz w:val="24"/>
          <w:szCs w:val="24"/>
          <w:shd w:fill="auto" w:val="clear"/>
        </w:rPr>
      </w:pPr>
      <w:r>
        <w:rPr>
          <w:rFonts w:cs="Calibri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color w:val="auto"/>
        </w:rPr>
      </w:pPr>
      <w:r>
        <w:rPr>
          <w:rFonts w:cs="Calibri" w:ascii="Arial" w:hAnsi="Arial"/>
          <w:i/>
          <w:iCs/>
          <w:color w:val="000000"/>
          <w:sz w:val="24"/>
          <w:szCs w:val="24"/>
          <w:shd w:fill="auto" w:val="clear"/>
        </w:rPr>
        <w:t xml:space="preserve">O quadro apresenta os recursos financeiros, transferidos fundo a fundo pela </w:t>
      </w:r>
      <w:r>
        <w:rPr>
          <w:rFonts w:cs="Calibri" w:ascii="Arial" w:hAnsi="Arial"/>
          <w:b/>
          <w:i/>
          <w:iCs/>
          <w:color w:val="000000"/>
          <w:sz w:val="24"/>
          <w:szCs w:val="24"/>
          <w:shd w:fill="auto" w:val="clear"/>
        </w:rPr>
        <w:t>União e Estado</w:t>
      </w:r>
      <w:r>
        <w:rPr>
          <w:rFonts w:cs="Calibri" w:ascii="Arial" w:hAnsi="Arial"/>
          <w:i/>
          <w:iCs/>
          <w:color w:val="000000"/>
          <w:sz w:val="24"/>
          <w:szCs w:val="24"/>
          <w:shd w:fill="auto" w:val="clear"/>
        </w:rPr>
        <w:t>, discriminados por ações de custeio/investimento de financiamento do SUS.</w:t>
      </w:r>
    </w:p>
    <w:p>
      <w:pPr>
        <w:pStyle w:val="Normal"/>
        <w:spacing w:lineRule="atLeast" w:line="100" w:before="0" w:after="0"/>
        <w:jc w:val="both"/>
        <w:rPr>
          <w:color w:val="auto"/>
        </w:rPr>
      </w:pPr>
      <w:r>
        <w:rPr>
          <w:rFonts w:cs="Calibri" w:ascii="Calibri" w:hAnsi="Calibri"/>
          <w:color w:val="000000"/>
          <w:sz w:val="20"/>
          <w:szCs w:val="20"/>
          <w:shd w:fill="auto" w:val="clear"/>
        </w:rPr>
        <w:t xml:space="preserve">Quadro Recursos financeiros transferidos fundo a fundo pela União e Estado no </w:t>
      </w:r>
      <w:r>
        <w:rPr>
          <w:rFonts w:cs="Calibri" w:ascii="Calibri" w:hAnsi="Calibri"/>
          <w:color w:val="000000"/>
          <w:sz w:val="20"/>
          <w:szCs w:val="20"/>
          <w:shd w:fill="auto" w:val="clear"/>
        </w:rPr>
        <w:t xml:space="preserve">Terceiro </w:t>
      </w:r>
      <w:r>
        <w:rPr>
          <w:rFonts w:cs="Calibri" w:ascii="Calibri" w:hAnsi="Calibri"/>
          <w:color w:val="000000"/>
          <w:sz w:val="20"/>
          <w:szCs w:val="20"/>
          <w:shd w:fill="auto" w:val="clear"/>
        </w:rPr>
        <w:t xml:space="preserve">Quadrimestre/2023 -  </w:t>
      </w:r>
      <w:r>
        <w:rPr>
          <w:rFonts w:cs="Calibri" w:ascii="Calibri" w:hAnsi="Calibri"/>
          <w:color w:val="000000"/>
          <w:sz w:val="20"/>
          <w:szCs w:val="20"/>
          <w:shd w:fill="FFFFFF" w:val="clear"/>
        </w:rPr>
        <w:t xml:space="preserve">Portaria N.3.992/GM/2017. </w:t>
      </w:r>
    </w:p>
    <w:tbl>
      <w:tblPr>
        <w:tblW w:w="9649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62"/>
        <w:gridCol w:w="5286"/>
      </w:tblGrid>
      <w:tr>
        <w:trPr/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color w:val="auto"/>
                <w:shd w:fill="auto" w:val="clear"/>
              </w:rPr>
            </w:pPr>
            <w:r>
              <w:rPr>
                <w:rFonts w:cs="Calibri" w:ascii="Calibri" w:hAnsi="Calibri"/>
                <w:b/>
                <w:bCs/>
                <w:color w:val="000000"/>
                <w:shd w:fill="auto" w:val="clear"/>
              </w:rPr>
              <w:t>AÇÕES DE CUSTEIO / INVESTIMENTO</w:t>
            </w:r>
          </w:p>
        </w:tc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color w:val="auto"/>
                <w:shd w:fill="auto" w:val="clear"/>
              </w:rPr>
            </w:pPr>
            <w:r>
              <w:rPr>
                <w:rFonts w:cs="Calibri" w:ascii="Calibri" w:hAnsi="Calibri"/>
                <w:b/>
                <w:bCs/>
                <w:color w:val="000000"/>
                <w:shd w:fill="auto" w:val="clear"/>
              </w:rPr>
              <w:t xml:space="preserve">VALOR TRANSFERIDO </w:t>
            </w:r>
          </w:p>
        </w:tc>
      </w:tr>
      <w:tr>
        <w:trPr/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both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ATENÇÃO BÁSICA</w:t>
            </w:r>
          </w:p>
        </w:tc>
        <w:tc>
          <w:tcPr>
            <w:tcW w:w="5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 xml:space="preserve">R$            </w:t>
            </w:r>
            <w:r>
              <w:rPr>
                <w:rFonts w:cs="Calibri" w:ascii="Arial" w:hAnsi="Arial"/>
                <w:color w:val="000000"/>
                <w:spacing w:val="0"/>
                <w:shd w:fill="auto" w:val="clear"/>
              </w:rPr>
              <w:t xml:space="preserve"> 7.142.624,24</w:t>
            </w:r>
          </w:p>
        </w:tc>
      </w:tr>
      <w:tr>
        <w:trPr/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both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MAC (MÉDIA E ALTA COMPLEXIDADE)</w:t>
            </w:r>
          </w:p>
        </w:tc>
        <w:tc>
          <w:tcPr>
            <w:tcW w:w="5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R$          31.411.248,87</w:t>
            </w:r>
          </w:p>
        </w:tc>
      </w:tr>
      <w:tr>
        <w:trPr/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both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ASSISTÊNCIA FARMACÊUTICA</w:t>
            </w:r>
          </w:p>
        </w:tc>
        <w:tc>
          <w:tcPr>
            <w:tcW w:w="5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 xml:space="preserve">R$    329.214,08  </w:t>
            </w:r>
          </w:p>
        </w:tc>
      </w:tr>
      <w:tr>
        <w:trPr/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both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VIGILÂNCIA EM SAÚDE</w:t>
            </w:r>
          </w:p>
        </w:tc>
        <w:tc>
          <w:tcPr>
            <w:tcW w:w="5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R$     1.222.368,75</w:t>
            </w:r>
          </w:p>
        </w:tc>
      </w:tr>
      <w:tr>
        <w:trPr/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both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GESTÃO DO SUS</w:t>
            </w:r>
          </w:p>
        </w:tc>
        <w:tc>
          <w:tcPr>
            <w:tcW w:w="5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R$    8.269.438,55</w:t>
            </w:r>
          </w:p>
        </w:tc>
      </w:tr>
      <w:tr>
        <w:trPr/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both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INVESTIMENTO</w:t>
            </w:r>
          </w:p>
        </w:tc>
        <w:tc>
          <w:tcPr>
            <w:tcW w:w="5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 xml:space="preserve">R$                           0 </w:t>
            </w:r>
          </w:p>
        </w:tc>
      </w:tr>
      <w:tr>
        <w:trPr/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both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TRANSF. ESTADUAIS</w:t>
            </w:r>
          </w:p>
        </w:tc>
        <w:tc>
          <w:tcPr>
            <w:tcW w:w="5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R$   27.742.016,36</w:t>
            </w:r>
          </w:p>
        </w:tc>
      </w:tr>
      <w:tr>
        <w:trPr/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both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Emenda Parlamentar</w:t>
            </w:r>
          </w:p>
        </w:tc>
        <w:tc>
          <w:tcPr>
            <w:tcW w:w="5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color w:val="auto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R$ 1.190.000,00</w:t>
            </w:r>
          </w:p>
        </w:tc>
      </w:tr>
      <w:tr>
        <w:trPr/>
        <w:tc>
          <w:tcPr>
            <w:tcW w:w="43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color w:val="auto"/>
                <w:shd w:fill="auto" w:val="clear"/>
              </w:rPr>
            </w:pPr>
            <w:r>
              <w:rPr>
                <w:rFonts w:cs="Calibri" w:ascii="Calibri" w:hAnsi="Calibri"/>
                <w:b/>
                <w:bCs/>
                <w:color w:val="000000"/>
                <w:shd w:fill="auto" w:val="clear"/>
              </w:rPr>
              <w:t>SUB TOTAL</w:t>
            </w:r>
          </w:p>
        </w:tc>
        <w:tc>
          <w:tcPr>
            <w:tcW w:w="5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color w:val="auto"/>
                <w:shd w:fill="auto" w:val="clear"/>
              </w:rPr>
            </w:pPr>
            <w:r>
              <w:rPr>
                <w:rFonts w:cs="Calibri" w:ascii="Calibri" w:hAnsi="Calibri"/>
                <w:b/>
                <w:bCs/>
                <w:color w:val="000000"/>
                <w:shd w:fill="auto" w:val="clear"/>
              </w:rPr>
              <w:t xml:space="preserve">R$        </w:t>
            </w:r>
            <w:r>
              <w:rPr>
                <w:rFonts w:cs="Calibri" w:ascii="Arial" w:hAnsi="Arial"/>
                <w:b/>
                <w:bCs/>
                <w:color w:val="000000"/>
                <w:spacing w:val="0"/>
                <w:shd w:fill="auto" w:val="clear"/>
              </w:rPr>
              <w:t>49.564.894,49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color w:val="auto"/>
                <w:shd w:fill="auto" w:val="clear"/>
              </w:rPr>
            </w:pPr>
            <w:r>
              <w:rPr/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color w:val="auto"/>
          <w:shd w:fill="auto" w:val="clear"/>
        </w:rPr>
      </w:pPr>
      <w:r>
        <w:rPr>
          <w:rFonts w:eastAsia="Calibri" w:cs="Calibri" w:ascii="Calibri" w:hAnsi="Calibri"/>
          <w:color w:val="000000"/>
          <w:shd w:fill="auto" w:val="clear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color w:val="auto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ab/>
        <w:t xml:space="preserve">O total de receitas em saúde no </w:t>
      </w: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terceiro</w:t>
      </w: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 quadrimestre de 2023, foi de R$ </w:t>
      </w: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pacing w:val="0"/>
          <w:sz w:val="24"/>
          <w:szCs w:val="24"/>
          <w:u w:val="none"/>
          <w:shd w:fill="FFFFFF" w:val="clear"/>
        </w:rPr>
        <w:t>49.564.894,49</w:t>
      </w:r>
    </w:p>
    <w:p>
      <w:pPr>
        <w:pStyle w:val="Normal"/>
        <w:spacing w:lineRule="auto" w:line="360" w:before="0" w:after="0"/>
        <w:jc w:val="both"/>
        <w:rPr>
          <w:color w:val="auto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Arial" w:hAnsi="Arial"/>
          <w:color w:val="auto"/>
        </w:rPr>
      </w:pP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ab/>
        <w:t xml:space="preserve">Despesas liquidadas no </w:t>
      </w: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terceiro </w:t>
      </w: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quadrimestre foi de R$ 1</w:t>
      </w: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33.876.651,45</w:t>
      </w:r>
      <w:r>
        <w:rPr>
          <w:rFonts w:eastAsia="Bookman Old Style" w:cs="Calibri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.</w:t>
      </w:r>
    </w:p>
    <w:p>
      <w:pPr>
        <w:pStyle w:val="Normal"/>
        <w:spacing w:lineRule="auto" w:line="360" w:before="0" w:after="0"/>
        <w:jc w:val="center"/>
        <w:rPr>
          <w:vanish/>
        </w:rPr>
      </w:pPr>
      <w:r>
        <w:rPr/>
      </w:r>
      <w:bookmarkStart w:id="0" w:name="_PictureBullets"/>
      <w:bookmarkStart w:id="1" w:name="_PictureBullets"/>
      <w:bookmarkEnd w:id="1"/>
    </w:p>
    <w:sectPr>
      <w:headerReference w:type="default" r:id="rId21"/>
      <w:headerReference w:type="first" r:id="rId22"/>
      <w:footerReference w:type="default" r:id="rId23"/>
      <w:footerReference w:type="first" r:id="rId24"/>
      <w:type w:val="nextPage"/>
      <w:pgSz w:w="11906" w:h="16838"/>
      <w:pgMar w:left="840" w:right="1121" w:gutter="0" w:header="915" w:top="1290" w:footer="1135" w:bottom="1305"/>
      <w:pgNumType w:fmt="decimal"/>
      <w:formProt w:val="false"/>
      <w:titlePg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angal">
    <w:charset w:val="00"/>
    <w:family w:val="roman"/>
    <w:pitch w:val="variable"/>
  </w:font>
  <w:font w:name="Tahoma">
    <w:charset w:val="00"/>
    <w:family w:val="roman"/>
    <w:pitch w:val="variable"/>
  </w:font>
  <w:font w:name="Lucida Sans Unicod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Lucida Sans">
    <w:charset w:val="00"/>
    <w:family w:val="roman"/>
    <w:pitch w:val="variable"/>
  </w:font>
  <w:font w:name="Noto Sans">
    <w:charset w:val="00"/>
    <w:family w:val="roman"/>
    <w:pitch w:val="variable"/>
  </w:font>
  <w:font w:name="Arial Black">
    <w:charset w:val="00"/>
    <w:family w:val="roman"/>
    <w:pitch w:val="variable"/>
  </w:font>
  <w:font w:name="Arial">
    <w:altName w:val="Helvetica"/>
    <w:charset w:val="00"/>
    <w:family w:val="roman"/>
    <w:pitch w:val="variable"/>
  </w:font>
  <w:font w:name="Calibri">
    <w:altName w:val="sans-serif"/>
    <w:charset w:val="00"/>
    <w:family w:val="roman"/>
    <w:pitch w:val="variable"/>
  </w:font>
  <w:font w:name="Comic Sans M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right"/>
      <w:rPr>
        <w:rFonts w:ascii="Calibri" w:hAnsi="Calibri" w:eastAsia="Calibri" w:cs="Calibri"/>
        <w:sz w:val="24"/>
        <w:szCs w:val="24"/>
      </w:rPr>
    </w:pPr>
    <w:r>
      <w:rPr>
        <w:rFonts w:eastAsia="Calibri" w:cs="Calibri" w:ascii="Calibri" w:hAnsi="Calibri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right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right"/>
      <w:rPr>
        <w:rFonts w:ascii="Calibri" w:hAnsi="Calibri" w:eastAsia="Calibri" w:cs="Calibri"/>
        <w:sz w:val="24"/>
        <w:szCs w:val="24"/>
      </w:rPr>
    </w:pPr>
    <w:r>
      <w:rPr>
        <w:rFonts w:eastAsia="Calibri" w:cs="Calibri" w:ascii="Calibri" w:hAnsi="Calibri"/>
        <w:sz w:val="24"/>
        <w:szCs w:val="24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right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ascii="Symbol" w:hAnsi="Symbol" w:cs="OpenSymbol;Arial Unicode MS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>
        <w:rFonts w:ascii="OpenSymbol;Arial Unicode MS" w:hAnsi="OpenSymbol;Arial Unicode MS" w:cs="OpenSymbol;Arial Unicode MS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55"/>
        </w:tabs>
        <w:ind w:left="1455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35"/>
        </w:tabs>
        <w:ind w:left="2535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15"/>
        </w:tabs>
        <w:ind w:left="3615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bCs w:val="fals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false"/>
        <w:bCs w:val="fals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  <w:bCs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false"/>
        <w:bCs w:val="fals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false"/>
        <w:bCs w:val="fals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  <w:bCs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false"/>
        <w:bCs w:val="fals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false"/>
        <w:bCs w:val="false"/>
      </w:rPr>
    </w:lvl>
  </w:abstractNum>
  <w:abstractNum w:abstractNumId="4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"/>
    <w:next w:val="Corpodotexto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Ttulo"/>
    <w:next w:val="Corpodotexto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Wingdings" w:hAnsi="Wingdings" w:cs="Wingdings"/>
      <w:sz w:val="24"/>
      <w:szCs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b w:val="false"/>
      <w:bCs w:val="false"/>
    </w:rPr>
  </w:style>
  <w:style w:type="character" w:styleId="WW8Num5z1">
    <w:name w:val="WW8Num5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6z0">
    <w:name w:val="WW8Num6z0"/>
    <w:qFormat/>
    <w:rPr>
      <w:rFonts w:ascii="Wingdings" w:hAnsi="Wingdings" w:cs="Wingdings"/>
      <w:sz w:val="24"/>
      <w:szCs w:val="24"/>
    </w:rPr>
  </w:style>
  <w:style w:type="character" w:styleId="WW8Num6z1">
    <w:name w:val="WW8Num6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7z0">
    <w:name w:val="WW8Num7z0"/>
    <w:qFormat/>
    <w:rPr>
      <w:rFonts w:cs="Bookman Old Style"/>
    </w:rPr>
  </w:style>
  <w:style w:type="character" w:styleId="WW8Num7z1">
    <w:name w:val="WW8Num7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9z0">
    <w:name w:val="WW8Num9z0"/>
    <w:qFormat/>
    <w:rPr>
      <w:rFonts w:ascii="Symbol" w:hAnsi="Symbol" w:cs="OpenSymbol;Arial Unicode MS"/>
      <w:b w:val="false"/>
      <w:bCs w:val="false"/>
    </w:rPr>
  </w:style>
  <w:style w:type="character" w:styleId="WW8Num9z1">
    <w:name w:val="WW8Num9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OpenSymbol;Arial Unicode MS"/>
      <w:b w:val="false"/>
      <w:bCs w:val="false"/>
    </w:rPr>
  </w:style>
  <w:style w:type="character" w:styleId="WW8Num11z1">
    <w:name w:val="WW8Num11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12z0">
    <w:name w:val="WW8Num12z0"/>
    <w:qFormat/>
    <w:rPr>
      <w:rFonts w:ascii="Symbol" w:hAnsi="Symbol" w:cs="OpenSymbol;Arial Unicode MS"/>
      <w:b w:val="false"/>
      <w:bCs w:val="false"/>
    </w:rPr>
  </w:style>
  <w:style w:type="character" w:styleId="WW8Num12z1">
    <w:name w:val="WW8Num12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14z0">
    <w:name w:val="WW8Num14z0"/>
    <w:qFormat/>
    <w:rPr>
      <w:rFonts w:ascii="Symbol" w:hAnsi="Symbol" w:cs="OpenSymbol;Arial Unicode MS"/>
      <w:b w:val="false"/>
      <w:bCs w:val="false"/>
    </w:rPr>
  </w:style>
  <w:style w:type="character" w:styleId="WW8Num14z1">
    <w:name w:val="WW8Num14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15z0">
    <w:name w:val="WW8Num15z0"/>
    <w:qFormat/>
    <w:rPr>
      <w:rFonts w:ascii="Symbol" w:hAnsi="Symbol" w:cs="OpenSymbol;Arial Unicode MS"/>
      <w:b w:val="false"/>
      <w:bCs w:val="false"/>
    </w:rPr>
  </w:style>
  <w:style w:type="character" w:styleId="WW8Num15z1">
    <w:name w:val="WW8Num15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WW8Num17z0">
    <w:name w:val="WW8Num17z0"/>
    <w:qFormat/>
    <w:rPr>
      <w:rFonts w:ascii="Symbol" w:hAnsi="Symbol" w:cs="OpenSymbol;Arial Unicode MS"/>
      <w:b w:val="false"/>
      <w:bCs w:val="false"/>
    </w:rPr>
  </w:style>
  <w:style w:type="character" w:styleId="WW8Num17z1">
    <w:name w:val="WW8Num17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18z0">
    <w:name w:val="WW8Num18z0"/>
    <w:qFormat/>
    <w:rPr>
      <w:rFonts w:ascii="Symbol" w:hAnsi="Symbol" w:cs="OpenSymbol;Arial Unicode MS"/>
      <w:b w:val="false"/>
      <w:bCs w:val="false"/>
    </w:rPr>
  </w:style>
  <w:style w:type="character" w:styleId="WW8Num18z1">
    <w:name w:val="WW8Num18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19z0">
    <w:name w:val="WW8Num19z0"/>
    <w:qFormat/>
    <w:rPr>
      <w:rFonts w:ascii="Symbol" w:hAnsi="Symbol" w:cs="OpenSymbol;Arial Unicode MS"/>
      <w:b w:val="false"/>
      <w:bCs w:val="false"/>
    </w:rPr>
  </w:style>
  <w:style w:type="character" w:styleId="WW8Num19z1">
    <w:name w:val="WW8Num19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OpenSymbol;Arial Unicode MS"/>
      <w:b w:val="false"/>
      <w:bCs w:val="false"/>
    </w:rPr>
  </w:style>
  <w:style w:type="character" w:styleId="WW8Num21z1">
    <w:name w:val="WW8Num21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22z0">
    <w:name w:val="WW8Num22z0"/>
    <w:qFormat/>
    <w:rPr>
      <w:rFonts w:ascii="Symbol" w:hAnsi="Symbol" w:cs="OpenSymbol;Arial Unicode MS"/>
      <w:b w:val="false"/>
      <w:bCs w:val="false"/>
    </w:rPr>
  </w:style>
  <w:style w:type="character" w:styleId="WW8Num22z1">
    <w:name w:val="WW8Num22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23z0">
    <w:name w:val="WW8Num23z0"/>
    <w:qFormat/>
    <w:rPr>
      <w:rFonts w:ascii="Symbol" w:hAnsi="Symbol" w:cs="OpenSymbol;Arial Unicode MS"/>
      <w:b w:val="false"/>
      <w:bCs w:val="false"/>
    </w:rPr>
  </w:style>
  <w:style w:type="character" w:styleId="WW8Num23z1">
    <w:name w:val="WW8Num23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24z0">
    <w:name w:val="WW8Num24z0"/>
    <w:qFormat/>
    <w:rPr>
      <w:rFonts w:ascii="Symbol" w:hAnsi="Symbol" w:cs="OpenSymbol;Arial Unicode MS"/>
      <w:b w:val="false"/>
      <w:bCs w:val="false"/>
    </w:rPr>
  </w:style>
  <w:style w:type="character" w:styleId="WW8Num24z1">
    <w:name w:val="WW8Num24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25z0">
    <w:name w:val="WW8Num25z0"/>
    <w:qFormat/>
    <w:rPr>
      <w:rFonts w:ascii="Symbol" w:hAnsi="Symbol" w:cs="OpenSymbol;Arial Unicode MS"/>
      <w:b w:val="false"/>
      <w:bCs w:val="false"/>
    </w:rPr>
  </w:style>
  <w:style w:type="character" w:styleId="WW8Num25z1">
    <w:name w:val="WW8Num25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26z0">
    <w:name w:val="WW8Num26z0"/>
    <w:qFormat/>
    <w:rPr>
      <w:rFonts w:ascii="Symbol" w:hAnsi="Symbol" w:cs="OpenSymbol;Arial Unicode MS"/>
      <w:b w:val="false"/>
      <w:bCs w:val="false"/>
    </w:rPr>
  </w:style>
  <w:style w:type="character" w:styleId="WW8Num26z1">
    <w:name w:val="WW8Num26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27z0">
    <w:name w:val="WW8Num27z0"/>
    <w:qFormat/>
    <w:rPr>
      <w:rFonts w:ascii="Symbol" w:hAnsi="Symbol" w:cs="OpenSymbol;Arial Unicode MS"/>
      <w:b w:val="false"/>
      <w:bCs w:val="false"/>
    </w:rPr>
  </w:style>
  <w:style w:type="character" w:styleId="WW8Num27z1">
    <w:name w:val="WW8Num27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28z0">
    <w:name w:val="WW8Num28z0"/>
    <w:qFormat/>
    <w:rPr>
      <w:rFonts w:ascii="Symbol" w:hAnsi="Symbol" w:cs="OpenSymbol;Arial Unicode MS"/>
      <w:b w:val="false"/>
      <w:bCs w:val="false"/>
    </w:rPr>
  </w:style>
  <w:style w:type="character" w:styleId="WW8Num28z1">
    <w:name w:val="WW8Num28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29z0">
    <w:name w:val="WW8Num29z0"/>
    <w:qFormat/>
    <w:rPr>
      <w:rFonts w:ascii="Symbol" w:hAnsi="Symbol" w:cs="OpenSymbol;Arial Unicode MS"/>
      <w:b w:val="false"/>
      <w:bCs w:val="false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29z1">
    <w:name w:val="WW8Num29z1"/>
    <w:qFormat/>
    <w:rPr>
      <w:rFonts w:ascii="OpenSymbol;Arial Unicode MS" w:hAnsi="OpenSymbol;Arial Unicode MS" w:cs="OpenSymbol;Arial Unicode MS"/>
      <w:b w:val="false"/>
      <w:bCs w:val="false"/>
    </w:rPr>
  </w:style>
  <w:style w:type="character" w:styleId="WW8Num30z0">
    <w:name w:val="WW8Num30z0"/>
    <w:qFormat/>
    <w:rPr>
      <w:rFonts w:ascii="Symbol" w:hAnsi="Symbol" w:cs="OpenSymbol;Arial Unicode MS"/>
      <w:b w:val="false"/>
      <w:bCs w:val="false"/>
    </w:rPr>
  </w:style>
  <w:style w:type="character" w:styleId="Marcadores">
    <w:name w:val="Marcadores"/>
    <w:qFormat/>
    <w:rPr/>
  </w:style>
  <w:style w:type="character" w:styleId="WW8Num20z3">
    <w:name w:val="WW8Num20z3"/>
    <w:qFormat/>
    <w:rPr>
      <w:rFonts w:ascii="Wingdings 2" w:hAnsi="Wingdings 2" w:cs="OpenSymbol;Arial Unicode MS"/>
    </w:rPr>
  </w:style>
  <w:style w:type="character" w:styleId="WW8Num16z3">
    <w:name w:val="WW8Num16z3"/>
    <w:qFormat/>
    <w:rPr>
      <w:rFonts w:ascii="Wingdings 2" w:hAnsi="Wingdings 2" w:cs="OpenSymbol;Arial Unicode MS"/>
    </w:rPr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Nfaseforte">
    <w:name w:val="Ênfase forte"/>
    <w:qFormat/>
    <w:rPr>
      <w:b/>
      <w:bCs/>
    </w:rPr>
  </w:style>
  <w:style w:type="character" w:styleId="Fontepargpadro">
    <w:name w:val="Fonte parág. padrão"/>
    <w:qFormat/>
    <w:rPr/>
  </w:style>
  <w:style w:type="character" w:styleId="WWCharLFO1LVL1">
    <w:name w:val="WW_CharLFO1LVL1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ascii="OpenSymbol" w:hAnsi="OpenSymbol" w:eastAsia="OpenSymbol" w:cs="OpenSymbol"/>
    </w:rPr>
  </w:style>
  <w:style w:type="character" w:styleId="WWCharLFO1LVL3">
    <w:name w:val="WW_CharLFO1LVL3"/>
    <w:qFormat/>
    <w:rPr>
      <w:rFonts w:ascii="OpenSymbol" w:hAnsi="Open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Padro"/>
    <w:pPr>
      <w:spacing w:lineRule="atLeast" w:line="200" w:before="0" w:after="0"/>
      <w:ind w:left="0" w:right="0" w:hanging="0"/>
      <w:jc w:val="center"/>
    </w:pPr>
    <w:rPr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dro">
    <w:name w:val="Padrão"/>
    <w:qFormat/>
    <w:pPr>
      <w:widowControl/>
      <w:suppressAutoHyphens w:val="true"/>
      <w:overflowPunct w:val="false"/>
      <w:bidi w:val="0"/>
      <w:spacing w:lineRule="atLeast" w:line="200" w:before="0" w:after="0"/>
      <w:ind w:left="0" w:right="0" w:hanging="0"/>
      <w:jc w:val="left"/>
    </w:pPr>
    <w:rPr>
      <w:rFonts w:ascii="Mangal" w:hAnsi="Mangal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pt-BR" w:eastAsia="zh-CN" w:bidi="hi-IN"/>
    </w:rPr>
  </w:style>
  <w:style w:type="paragraph" w:styleId="Contedodatabela">
    <w:name w:val="Conteúdo da tabela"/>
    <w:basedOn w:val="Standard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before="280" w:after="119"/>
    </w:pPr>
    <w:rPr>
      <w:color w:val="000000"/>
      <w:lang w:eastAsia="pt-BR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PargrafodaLista">
    <w:name w:val="Parágrafo da Lista"/>
    <w:basedOn w:val="Normal"/>
    <w:qFormat/>
    <w:pPr>
      <w:spacing w:before="0" w:after="160"/>
      <w:ind w:left="720" w:right="0" w:hanging="0"/>
    </w:pPr>
    <w:rPr/>
  </w:style>
  <w:style w:type="paragraph" w:styleId="Objetocomseta">
    <w:name w:val="Objeto com seta"/>
    <w:basedOn w:val="Padro"/>
    <w:qFormat/>
    <w:pPr>
      <w:spacing w:lineRule="atLeast" w:line="200" w:before="0" w:after="0"/>
      <w:ind w:left="0" w:right="0" w:hanging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comsombra">
    <w:name w:val="Objeto com sombra"/>
    <w:basedOn w:val="Padro"/>
    <w:qFormat/>
    <w:pPr>
      <w:spacing w:lineRule="atLeast" w:line="200" w:before="0" w:after="0"/>
      <w:ind w:left="0" w:right="0" w:hanging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">
    <w:name w:val="Objeto sem preenchimento"/>
    <w:basedOn w:val="Padro"/>
    <w:qFormat/>
    <w:pPr>
      <w:spacing w:lineRule="atLeast" w:line="200" w:before="0" w:after="0"/>
      <w:ind w:left="0" w:right="0" w:hanging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Padro"/>
    <w:qFormat/>
    <w:pPr>
      <w:spacing w:lineRule="atLeast" w:line="200" w:before="0" w:after="0"/>
      <w:ind w:left="0" w:right="0" w:hanging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Corpodotextojustificado">
    <w:name w:val="Corpo do texto justificado"/>
    <w:basedOn w:val="Padro"/>
    <w:qFormat/>
    <w:pPr>
      <w:spacing w:lineRule="atLeast" w:line="200" w:before="0" w:after="0"/>
      <w:ind w:left="0" w:right="0" w:hanging="0"/>
      <w:jc w:val="left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Recuodaprimeiralinha">
    <w:name w:val="Recuo da primeira linha"/>
    <w:basedOn w:val="Padro"/>
    <w:qFormat/>
    <w:pPr>
      <w:spacing w:lineRule="atLeast" w:line="200" w:before="0" w:after="0"/>
      <w:ind w:left="0" w:right="0" w:firstLine="34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Ttulo11">
    <w:name w:val="Título1"/>
    <w:basedOn w:val="Padro"/>
    <w:qFormat/>
    <w:pPr>
      <w:spacing w:lineRule="atLeast" w:line="200" w:before="0" w:after="0"/>
      <w:ind w:left="0" w:right="0" w:hanging="0"/>
      <w:jc w:val="center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Ttulo21">
    <w:name w:val="Título2"/>
    <w:basedOn w:val="Padro"/>
    <w:qFormat/>
    <w:pPr>
      <w:spacing w:lineRule="atLeast" w:line="200" w:before="57" w:after="57"/>
      <w:ind w:left="0" w:right="113" w:hanging="0"/>
      <w:jc w:val="center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nhadecota">
    <w:name w:val="Linha de cota"/>
    <w:basedOn w:val="Padro"/>
    <w:qFormat/>
    <w:pPr>
      <w:spacing w:lineRule="atLeast" w:line="200" w:before="0" w:after="0"/>
      <w:ind w:left="0" w:right="0" w:hanging="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PadroLTGliederung1">
    <w:name w:val="Padrão~LT~Gliederung 1"/>
    <w:qFormat/>
    <w:pPr>
      <w:widowControl/>
      <w:suppressAutoHyphens w:val="true"/>
      <w:overflowPunct w:val="false"/>
      <w:bidi w:val="0"/>
      <w:spacing w:before="0" w:after="283"/>
      <w:jc w:val="left"/>
    </w:pPr>
    <w:rPr>
      <w:rFonts w:ascii="Mangal" w:hAnsi="Mangal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0" w:after="227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0" w:after="17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0" w:after="113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0" w:after="57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0" w:after="57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0" w:after="57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0" w:after="57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0" w:after="57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Mangal" w:hAnsi="Mangal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suppressAutoHyphens w:val="true"/>
      <w:overflowPunct w:val="false"/>
      <w:bidi w:val="0"/>
      <w:spacing w:before="0" w:after="0"/>
      <w:ind w:left="0" w:right="0" w:hanging="0"/>
      <w:jc w:val="center"/>
    </w:pPr>
    <w:rPr>
      <w:rFonts w:ascii="Mangal" w:hAnsi="Mangal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suppressAutoHyphens w:val="true"/>
      <w:overflowPunct w:val="false"/>
      <w:bidi w:val="0"/>
      <w:spacing w:before="0" w:after="0"/>
      <w:ind w:left="340" w:right="0" w:hanging="340"/>
      <w:jc w:val="left"/>
    </w:pPr>
    <w:rPr>
      <w:rFonts w:ascii="Mangal" w:hAnsi="Mangal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tLeast" w:line="200" w:before="0" w:after="0"/>
      <w:ind w:left="0" w:right="0" w:hanging="0"/>
      <w:jc w:val="left"/>
    </w:pPr>
    <w:rPr>
      <w:rFonts w:ascii="Mangal" w:hAnsi="Mangal" w:eastAsia="Tahoma" w:cs="Liberation Sans;Arial"/>
      <w:color w:val="000000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  <w:ind w:left="0" w:right="0" w:hanging="0"/>
    </w:pPr>
    <w:rPr>
      <w:rFonts w:ascii="Mangal" w:hAnsi="Mangal" w:cs="Mangal"/>
      <w:color w:val="000000"/>
      <w:kern w:val="2"/>
      <w:sz w:val="36"/>
    </w:rPr>
  </w:style>
  <w:style w:type="paragraph" w:styleId="Objetosdoplanodefundo">
    <w:name w:val="Objetos do plano de fund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suppressAutoHyphens w:val="true"/>
      <w:overflowPunct w:val="false"/>
      <w:bidi w:val="0"/>
      <w:spacing w:before="0" w:after="0"/>
      <w:ind w:left="340" w:right="0" w:hanging="340"/>
      <w:jc w:val="left"/>
    </w:pPr>
    <w:rPr>
      <w:rFonts w:ascii="Mangal" w:hAnsi="Mangal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suppressAutoHyphens w:val="true"/>
      <w:overflowPunct w:val="false"/>
      <w:bidi w:val="0"/>
      <w:spacing w:before="0" w:after="283"/>
      <w:jc w:val="left"/>
    </w:pPr>
    <w:rPr>
      <w:rFonts w:ascii="Mangal" w:hAnsi="Mangal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0" w:after="227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0" w:after="170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0" w:after="113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0" w:after="57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0" w:after="57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0" w:after="57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0" w:after="57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0" w:after="57"/>
    </w:pPr>
    <w:rPr>
      <w:rFonts w:ascii="Mangal" w:hAnsi="Mangal" w:cs="Mangal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WW8Num4z11">
    <w:name w:val="WW8Num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4z01">
    <w:name w:val="WW8Num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Smbolosdenumerao1">
    <w:name w:val="Símbolos de numeraçã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6z31">
    <w:name w:val="WW8Num1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6z11">
    <w:name w:val="WW8Num1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6z01">
    <w:name w:val="WW8Num1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ymbol" w:hAnsi="Symbol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0z31">
    <w:name w:val="WW8Num2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0z11">
    <w:name w:val="WW8Num2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0z01">
    <w:name w:val="WW8Num2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ymbol" w:hAnsi="Symbol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Marcas">
    <w:name w:val="Marcas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z21">
    <w:name w:val="WW8Num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z11">
    <w:name w:val="WW8Num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z01">
    <w:name w:val="WW8Num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ymbol" w:hAnsi="Symbol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0z21">
    <w:name w:val="WW8Num1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0z11">
    <w:name w:val="WW8Num1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0z01">
    <w:name w:val="WW8Num1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ymbol" w:hAnsi="Symbol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LinkdaInternet1">
    <w:name w:val="Link da Interne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000080"/>
      <w:kern w:val="2"/>
      <w:sz w:val="24"/>
      <w:szCs w:val="24"/>
      <w:u w:val="single"/>
      <w:lang w:val="pt-BR" w:eastAsia="zh-CN" w:bidi="hi-IN"/>
    </w:rPr>
  </w:style>
  <w:style w:type="paragraph" w:styleId="WW8Num3z01">
    <w:name w:val="WW8Num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8z01">
    <w:name w:val="WW8Num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6z01">
    <w:name w:val="WW8Num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7z01">
    <w:name w:val="WW8Num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Nfaseforte1">
    <w:name w:val="Ênfase for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b/>
      <w:color w:val="auto"/>
      <w:kern w:val="2"/>
      <w:sz w:val="24"/>
      <w:szCs w:val="24"/>
      <w:lang w:val="pt-BR" w:eastAsia="zh-CN" w:bidi="hi-IN"/>
    </w:rPr>
  </w:style>
  <w:style w:type="paragraph" w:styleId="Nmerodepgina">
    <w:name w:val="Número de págin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Fontepargpadro1">
    <w:name w:val="Fonte parág. padrã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">
    <w:name w:val="WW-Absatz-Standardschriftart111111111111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">
    <w:name w:val="WW-Absatz-Standardschriftart11111111111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">
    <w:name w:val="WW-Absatz-Standardschriftart1111111111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">
    <w:name w:val="WW-Absatz-Standardschriftart111111111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Fontepargpadro2">
    <w:name w:val="Fonte parág. padrão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z21">
    <w:name w:val="WW8Num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">
    <w:name w:val="WW-Absatz-Standardschriftart11111111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">
    <w:name w:val="WW-Absatz-Standardschriftart1111111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">
    <w:name w:val="WW-Absatz-Standardschriftart111111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">
    <w:name w:val="WW-Absatz-Standardschriftart11111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">
    <w:name w:val="WW-Absatz-Standardschriftart1111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">
    <w:name w:val="WW-Absatz-Standardschriftart111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">
    <w:name w:val="WW-Absatz-Standardschriftart11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">
    <w:name w:val="WW-Absatz-Standardschriftart1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">
    <w:name w:val="WW-Absatz-Standardschriftart1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">
    <w:name w:val="WW-Absatz-Standardschriftart1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">
    <w:name w:val="WW-Absatz-Standardschriftart1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">
    <w:name w:val="WW-Absatz-Standardschriftart1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">
    <w:name w:val="WW-Absatz-Standardschriftart1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">
    <w:name w:val="WW-Absatz-Standardschriftart1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">
    <w:name w:val="WW-Absatz-Standardschriftart1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">
    <w:name w:val="WW-Absatz-Standardschriftart1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">
    <w:name w:val="WW-Absatz-Standardschriftart1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z11">
    <w:name w:val="WW8Num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">
    <w:name w:val="WW-Absatz-Standardschriftart1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">
    <w:name w:val="WW-Absatz-Standardschriftart1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">
    <w:name w:val="WW-Absatz-Standardschriftart1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">
    <w:name w:val="WW-Absatz-Standardschriftart1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">
    <w:name w:val="WW-Absatz-Standardschriftart1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">
    <w:name w:val="WW-Absatz-Standardschriftart1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">
    <w:name w:val="WW-Absatz-Standardschriftart1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">
    <w:name w:val="WW-Absatz-Standardschriftart1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">
    <w:name w:val="WW-Absatz-Standardschriftart1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">
    <w:name w:val="WW-Absatz-Standardschriftart1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">
    <w:name w:val="WW-Absatz-Standardschriftart1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">
    <w:name w:val="WW-Absatz-Standardschriftart1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">
    <w:name w:val="WW-Absatz-Standardschriftart1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">
    <w:name w:val="WW-Absatz-Standardschriftart1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">
    <w:name w:val="WW-Absatz-Standardschriftart1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">
    <w:name w:val="WW-Absatz-Standardschriftart1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">
    <w:name w:val="WW-Absatz-Standardschriftart1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1">
    <w:name w:val="WW-Absatz-Standardschriftart1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1">
    <w:name w:val="WW-Absatz-Standardschriftart1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1">
    <w:name w:val="WW-Absatz-Standardschriftart1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1">
    <w:name w:val="WW-Absatz-Standardschriftart1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1">
    <w:name w:val="WW-Absatz-Standardschriftart1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1">
    <w:name w:val="WW-Absatz-Standardschriftart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1">
    <w:name w:val="WW-Absatz-Standardschriftart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1">
    <w:name w:val="WW-Absatz-Standardschriftart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AbsatzStandardschriftart">
    <w:name w:val="WW-Absatz-Standardschriftar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AbsatzStandardschriftart">
    <w:name w:val="Absatz-Standardschriftar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Fontepargpadro3">
    <w:name w:val="Fonte parág. padrã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2z2">
    <w:name w:val="WW8Num1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2z11">
    <w:name w:val="WW8Num1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2z01">
    <w:name w:val="WW8Num1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ymbol" w:hAnsi="Symbol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1z11">
    <w:name w:val="WW8Num1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1z01">
    <w:name w:val="WW8Num1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9z2">
    <w:name w:val="WW8Num9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0"/>
      <w:szCs w:val="24"/>
      <w:lang w:val="pt-BR" w:eastAsia="zh-CN" w:bidi="hi-IN"/>
    </w:rPr>
  </w:style>
  <w:style w:type="paragraph" w:styleId="WW8Num9z11">
    <w:name w:val="WW8Num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;Arial"/>
      <w:color w:val="auto"/>
      <w:kern w:val="2"/>
      <w:sz w:val="20"/>
      <w:szCs w:val="24"/>
      <w:lang w:val="pt-BR" w:eastAsia="zh-CN" w:bidi="hi-IN"/>
    </w:rPr>
  </w:style>
  <w:style w:type="paragraph" w:styleId="WW8Num9z01">
    <w:name w:val="WW8Num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ymbol" w:hAnsi="Symbol" w:eastAsia="Tahoma" w:cs="Liberation Sans;Arial"/>
      <w:color w:val="auto"/>
      <w:kern w:val="2"/>
      <w:sz w:val="20"/>
      <w:szCs w:val="24"/>
      <w:lang w:val="pt-BR" w:eastAsia="zh-CN" w:bidi="hi-IN"/>
    </w:rPr>
  </w:style>
  <w:style w:type="paragraph" w:styleId="WW8Num8z8">
    <w:name w:val="WW8Num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8z7">
    <w:name w:val="WW8Num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8z6">
    <w:name w:val="WW8Num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8z5">
    <w:name w:val="WW8Num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8z4">
    <w:name w:val="WW8Num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8z3">
    <w:name w:val="WW8Num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8z2">
    <w:name w:val="WW8Num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8z11">
    <w:name w:val="WW8Num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7z2">
    <w:name w:val="WW8Num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7z11">
    <w:name w:val="WW8Num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5z2">
    <w:name w:val="WW8Num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5z11">
    <w:name w:val="WW8Num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4z2">
    <w:name w:val="WW8Num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3z11">
    <w:name w:val="WW8Num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6z8">
    <w:name w:val="WW8Num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6z7">
    <w:name w:val="WW8Num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6z6">
    <w:name w:val="WW8Num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6z5">
    <w:name w:val="WW8Num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6z4">
    <w:name w:val="WW8Num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6z3">
    <w:name w:val="WW8Num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6z2">
    <w:name w:val="WW8Num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6z11">
    <w:name w:val="WW8Num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5z01">
    <w:name w:val="WW8Num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ymbol" w:hAnsi="Symbol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z01">
    <w:name w:val="WW8Num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ymbol" w:hAnsi="Symbol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NormalWeb">
    <w:name w:val="Normal (Web)"/>
    <w:qFormat/>
    <w:pPr>
      <w:widowControl/>
      <w:suppressAutoHyphens w:val="true"/>
      <w:overflowPunct w:val="false"/>
      <w:bidi w:val="0"/>
      <w:spacing w:before="176" w:after="210"/>
      <w:jc w:val="left"/>
    </w:pPr>
    <w:rPr>
      <w:rFonts w:ascii="Times New Roman" w:hAnsi="Times New Roman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Contedodetabela">
    <w:name w:val="Conteúdo de tabel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Contedodequadro">
    <w:name w:val="Conteúdo de quadro"/>
    <w:qFormat/>
    <w:pPr>
      <w:widowControl/>
      <w:suppressAutoHyphens w:val="true"/>
      <w:overflowPunct w:val="false"/>
      <w:bidi w:val="0"/>
      <w:spacing w:before="0" w:after="212"/>
      <w:jc w:val="left"/>
    </w:pPr>
    <w:rPr>
      <w:rFonts w:ascii="Times New Roman" w:hAnsi="Times New Roman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Legenda1">
    <w:name w:val="Legenda1"/>
    <w:qFormat/>
    <w:pPr>
      <w:widowControl/>
      <w:suppressAutoHyphens w:val="true"/>
      <w:overflowPunct w:val="false"/>
      <w:bidi w:val="0"/>
      <w:spacing w:before="212" w:after="212"/>
      <w:jc w:val="left"/>
    </w:pPr>
    <w:rPr>
      <w:rFonts w:ascii="Tahoma" w:hAnsi="Tahoma" w:eastAsia="Tahoma" w:cs="Liberation Sans;Arial"/>
      <w:i/>
      <w:color w:val="000000"/>
      <w:kern w:val="2"/>
      <w:sz w:val="24"/>
      <w:szCs w:val="24"/>
      <w:lang w:val="pt-BR" w:eastAsia="zh-CN" w:bidi="hi-IN"/>
    </w:rPr>
  </w:style>
  <w:style w:type="paragraph" w:styleId="Captulo">
    <w:name w:val="Capítulo"/>
    <w:qFormat/>
    <w:pPr>
      <w:widowControl/>
      <w:suppressAutoHyphens w:val="true"/>
      <w:overflowPunct w:val="false"/>
      <w:bidi w:val="0"/>
      <w:spacing w:before="423" w:after="212"/>
      <w:jc w:val="left"/>
    </w:pPr>
    <w:rPr>
      <w:rFonts w:ascii="Tahoma" w:hAnsi="Tahoma" w:eastAsia="Tahoma" w:cs="Liberation Sans;Arial"/>
      <w:color w:val="000000"/>
      <w:kern w:val="2"/>
      <w:sz w:val="28"/>
      <w:szCs w:val="24"/>
      <w:lang w:val="pt-BR" w:eastAsia="zh-CN" w:bidi="hi-IN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t-BR" w:eastAsia="zh-CN" w:bidi="hi-IN"/>
    </w:rPr>
  </w:style>
  <w:style w:type="paragraph" w:styleId="ListLabel2100">
    <w:name w:val="ListLabel 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ListLabel1100">
    <w:name w:val="ListLabel 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ymbol" w:hAnsi="Symbol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CharLFO21LVL9">
    <w:name w:val="WW_CharLFO21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1LVL8">
    <w:name w:val="WW_CharLFO21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1LVL7">
    <w:name w:val="WW_CharLFO21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1LVL6">
    <w:name w:val="WW_CharLFO21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1LVL5">
    <w:name w:val="WW_CharLFO21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1LVL4">
    <w:name w:val="WW_CharLFO21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1LVL3">
    <w:name w:val="WW_CharLFO21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1LVL2">
    <w:name w:val="WW_CharLFO21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1LVL1">
    <w:name w:val="WW_CharLFO21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0LVL9">
    <w:name w:val="WW_CharLFO20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0LVL8">
    <w:name w:val="WW_CharLFO20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0LVL7">
    <w:name w:val="WW_CharLFO20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0LVL6">
    <w:name w:val="WW_CharLFO20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0LVL5">
    <w:name w:val="WW_CharLFO20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0LVL4">
    <w:name w:val="WW_CharLFO20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0LVL3">
    <w:name w:val="WW_CharLFO20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0LVL2">
    <w:name w:val="WW_CharLFO20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0LVL1">
    <w:name w:val="WW_CharLFO20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9LVL9">
    <w:name w:val="WW_CharLFO19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9LVL8">
    <w:name w:val="WW_CharLFO19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9LVL7">
    <w:name w:val="WW_CharLFO19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9LVL6">
    <w:name w:val="WW_CharLFO19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9LVL5">
    <w:name w:val="WW_CharLFO19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9LVL4">
    <w:name w:val="WW_CharLFO19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9LVL3">
    <w:name w:val="WW_CharLFO19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9LVL2">
    <w:name w:val="WW_CharLFO19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9LVL1">
    <w:name w:val="WW_CharLFO19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8LVL9">
    <w:name w:val="WW_CharLFO18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8LVL8">
    <w:name w:val="WW_CharLFO18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8LVL7">
    <w:name w:val="WW_CharLFO18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8LVL6">
    <w:name w:val="WW_CharLFO18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8LVL5">
    <w:name w:val="WW_CharLFO18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8LVL4">
    <w:name w:val="WW_CharLFO18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8LVL3">
    <w:name w:val="WW_CharLFO18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8LVL2">
    <w:name w:val="WW_CharLFO18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8LVL1">
    <w:name w:val="WW_CharLFO18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7LVL9">
    <w:name w:val="WW_CharLFO17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7LVL8">
    <w:name w:val="WW_CharLFO17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7LVL7">
    <w:name w:val="WW_CharLFO17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7LVL6">
    <w:name w:val="WW_CharLFO17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7LVL5">
    <w:name w:val="WW_CharLFO17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7LVL4">
    <w:name w:val="WW_CharLFO17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7LVL3">
    <w:name w:val="WW_CharLFO17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7LVL2">
    <w:name w:val="WW_CharLFO17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7LVL1">
    <w:name w:val="WW_CharLFO17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6LVL9">
    <w:name w:val="WW_CharLFO16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6LVL8">
    <w:name w:val="WW_CharLFO16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6LVL7">
    <w:name w:val="WW_CharLFO16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6LVL6">
    <w:name w:val="WW_CharLFO16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6LVL5">
    <w:name w:val="WW_CharLFO16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6LVL4">
    <w:name w:val="WW_CharLFO16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6LVL3">
    <w:name w:val="WW_CharLFO16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6LVL2">
    <w:name w:val="WW_CharLFO16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6LVL1">
    <w:name w:val="WW_CharLFO16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5LVL9">
    <w:name w:val="WW_CharLFO15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5LVL8">
    <w:name w:val="WW_CharLFO15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5LVL7">
    <w:name w:val="WW_CharLFO15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5LVL6">
    <w:name w:val="WW_CharLFO15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5LVL5">
    <w:name w:val="WW_CharLFO15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5LVL4">
    <w:name w:val="WW_CharLFO15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5LVL3">
    <w:name w:val="WW_CharLFO15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5LVL2">
    <w:name w:val="WW_CharLFO15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5LVL1">
    <w:name w:val="WW_CharLFO15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4LVL9">
    <w:name w:val="WW_CharLFO14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4LVL8">
    <w:name w:val="WW_CharLFO14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4LVL7">
    <w:name w:val="WW_CharLFO14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4LVL6">
    <w:name w:val="WW_CharLFO14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4LVL5">
    <w:name w:val="WW_CharLFO14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4LVL4">
    <w:name w:val="WW_CharLFO14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4LVL3">
    <w:name w:val="WW_CharLFO14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4LVL2">
    <w:name w:val="WW_CharLFO14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4LVL1">
    <w:name w:val="WW_CharLFO14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3LVL9">
    <w:name w:val="WW_CharLFO13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3LVL8">
    <w:name w:val="WW_CharLFO13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3LVL7">
    <w:name w:val="WW_CharLFO13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3LVL6">
    <w:name w:val="WW_CharLFO13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3LVL5">
    <w:name w:val="WW_CharLFO13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3LVL4">
    <w:name w:val="WW_CharLFO13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3LVL3">
    <w:name w:val="WW_CharLFO13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3LVL2">
    <w:name w:val="WW_CharLFO13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3LVL1">
    <w:name w:val="WW_CharLFO13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2LVL9">
    <w:name w:val="WW_CharLFO12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2LVL8">
    <w:name w:val="WW_CharLFO12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2LVL7">
    <w:name w:val="WW_CharLFO12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2LVL6">
    <w:name w:val="WW_CharLFO12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2LVL5">
    <w:name w:val="WW_CharLFO12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2LVL4">
    <w:name w:val="WW_CharLFO12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2LVL3">
    <w:name w:val="WW_CharLFO12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2LVL2">
    <w:name w:val="WW_CharLFO12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2LVL1">
    <w:name w:val="WW_CharLFO12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1LVL9">
    <w:name w:val="WW_CharLFO11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1LVL8">
    <w:name w:val="WW_CharLFO11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1LVL7">
    <w:name w:val="WW_CharLFO11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1LVL6">
    <w:name w:val="WW_CharLFO11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1LVL5">
    <w:name w:val="WW_CharLFO11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1LVL4">
    <w:name w:val="WW_CharLFO11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1LVL3">
    <w:name w:val="WW_CharLFO11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1LVL2">
    <w:name w:val="WW_CharLFO11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1LVL1">
    <w:name w:val="WW_CharLFO11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0LVL9">
    <w:name w:val="WW_CharLFO10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0LVL8">
    <w:name w:val="WW_CharLFO10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0LVL7">
    <w:name w:val="WW_CharLFO10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0LVL6">
    <w:name w:val="WW_CharLFO10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0LVL5">
    <w:name w:val="WW_CharLFO10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0LVL4">
    <w:name w:val="WW_CharLFO10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0LVL3">
    <w:name w:val="WW_CharLFO10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0LVL2">
    <w:name w:val="WW_CharLFO10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0LVL1">
    <w:name w:val="WW_CharLFO10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9LVL9">
    <w:name w:val="WW_CharLFO9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9LVL8">
    <w:name w:val="WW_CharLFO9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9LVL7">
    <w:name w:val="WW_CharLFO9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9LVL6">
    <w:name w:val="WW_CharLFO9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9LVL5">
    <w:name w:val="WW_CharLFO9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9LVL4">
    <w:name w:val="WW_CharLFO9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9LVL3">
    <w:name w:val="WW_CharLFO9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9LVL2">
    <w:name w:val="WW_CharLFO9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9LVL1">
    <w:name w:val="WW_CharLFO9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8LVL9">
    <w:name w:val="WW_CharLFO8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8LVL8">
    <w:name w:val="WW_CharLFO8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8LVL7">
    <w:name w:val="WW_CharLFO8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8LVL6">
    <w:name w:val="WW_CharLFO8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8LVL5">
    <w:name w:val="WW_CharLFO8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8LVL4">
    <w:name w:val="WW_CharLFO8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8LVL3">
    <w:name w:val="WW_CharLFO8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8LVL2">
    <w:name w:val="WW_CharLFO8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8LVL1">
    <w:name w:val="WW_CharLFO8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7LVL9">
    <w:name w:val="WW_CharLFO7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7LVL8">
    <w:name w:val="WW_CharLFO7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7LVL7">
    <w:name w:val="WW_CharLFO7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7LVL6">
    <w:name w:val="WW_CharLFO7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7LVL5">
    <w:name w:val="WW_CharLFO7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7LVL4">
    <w:name w:val="WW_CharLFO7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7LVL3">
    <w:name w:val="WW_CharLFO7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7LVL2">
    <w:name w:val="WW_CharLFO7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7LVL1">
    <w:name w:val="WW_CharLFO7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6LVL9">
    <w:name w:val="WW_CharLFO6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6LVL8">
    <w:name w:val="WW_CharLFO6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6LVL7">
    <w:name w:val="WW_CharLFO6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6LVL6">
    <w:name w:val="WW_CharLFO6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6LVL5">
    <w:name w:val="WW_CharLFO6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6LVL4">
    <w:name w:val="WW_CharLFO6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6LVL3">
    <w:name w:val="WW_CharLFO6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6LVL2">
    <w:name w:val="WW_CharLFO6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6LVL1">
    <w:name w:val="WW_CharLFO6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5LVL9">
    <w:name w:val="WW_CharLFO5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5LVL8">
    <w:name w:val="WW_CharLFO5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5LVL7">
    <w:name w:val="WW_CharLFO5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5LVL6">
    <w:name w:val="WW_CharLFO5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5LVL5">
    <w:name w:val="WW_CharLFO5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5LVL4">
    <w:name w:val="WW_CharLFO5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5LVL3">
    <w:name w:val="WW_CharLFO5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5LVL2">
    <w:name w:val="WW_CharLFO5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5LVL1">
    <w:name w:val="WW_CharLFO5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4LVL9">
    <w:name w:val="WW_CharLFO4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4LVL8">
    <w:name w:val="WW_CharLFO4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4LVL7">
    <w:name w:val="WW_CharLFO4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4LVL6">
    <w:name w:val="WW_CharLFO4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4LVL5">
    <w:name w:val="WW_CharLFO4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4LVL4">
    <w:name w:val="WW_CharLFO4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4LVL3">
    <w:name w:val="WW_CharLFO4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4LVL2">
    <w:name w:val="WW_CharLFO4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4LVL1">
    <w:name w:val="WW_CharLFO4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LVL91">
    <w:name w:val="WW_CharLFO2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LVL81">
    <w:name w:val="WW_CharLFO2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LVL71">
    <w:name w:val="WW_CharLFO2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LVL61">
    <w:name w:val="WW_CharLFO2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LVL51">
    <w:name w:val="WW_CharLFO2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LVL41">
    <w:name w:val="WW_CharLFO2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LVL31">
    <w:name w:val="WW_CharLFO2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LVL21">
    <w:name w:val="WW_CharLFO2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2LVL11">
    <w:name w:val="WW_CharLFO2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LVL91">
    <w:name w:val="WW_CharLFO1LV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LVL81">
    <w:name w:val="WW_CharLFO1LVL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LVL71">
    <w:name w:val="WW_CharLFO1LV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LVL61">
    <w:name w:val="WW_CharLFO1LVL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LVL51">
    <w:name w:val="WW_CharLFO1LV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LVL41">
    <w:name w:val="WW_CharLFO1LVL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LVL31">
    <w:name w:val="WW_CharLFO1LV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LVL21">
    <w:name w:val="WW_CharLFO1LV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CharLFO1LVL11">
    <w:name w:val="WW_CharLFO1LV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NumberingSymbols">
    <w:name w:val="Numbering Symbols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Bullets">
    <w:name w:val="Bullets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ListParagraph">
    <w:name w:val="List Paragraph"/>
    <w:qFormat/>
    <w:pPr>
      <w:widowControl/>
      <w:suppressAutoHyphens w:val="true"/>
      <w:overflowPunct w:val="false"/>
      <w:bidi w:val="0"/>
      <w:spacing w:lineRule="auto" w:line="276" w:before="0" w:after="0"/>
      <w:ind w:left="2240" w:right="0" w:hanging="0"/>
      <w:jc w:val="left"/>
    </w:pPr>
    <w:rPr>
      <w:rFonts w:ascii="Liberation Sans;Arial" w:hAnsi="Liberation Sans;Arial" w:eastAsia="Tahoma" w:cs="Liberation Sans;Arial"/>
      <w:color w:val="00000A"/>
      <w:kern w:val="2"/>
      <w:sz w:val="24"/>
      <w:szCs w:val="24"/>
      <w:lang w:val="pt-BR" w:eastAsia="zh-CN" w:bidi="hi-IN"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Timesnewromam">
    <w:name w:val="Times new romam"/>
    <w:qFormat/>
    <w:pPr>
      <w:widowControl/>
      <w:suppressAutoHyphens w:val="true"/>
      <w:overflowPunct w:val="false"/>
      <w:bidi w:val="0"/>
      <w:spacing w:lineRule="auto" w:line="276" w:before="0" w:after="0"/>
      <w:ind w:left="0" w:right="2168" w:hanging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9z3">
    <w:name w:val="WW8Num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1z2">
    <w:name w:val="WW8Num1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3z01">
    <w:name w:val="WW8Num1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4z01">
    <w:name w:val="WW8Num1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5z01">
    <w:name w:val="WW8Num1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7z01">
    <w:name w:val="WW8Num1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8z01">
    <w:name w:val="WW8Num1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9z01">
    <w:name w:val="WW8Num1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9z11">
    <w:name w:val="WW8Num1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9z3">
    <w:name w:val="WW8Num1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1z01">
    <w:name w:val="WW8Num2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2z01">
    <w:name w:val="WW8Num2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3z01">
    <w:name w:val="WW8Num2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4z01">
    <w:name w:val="WW8Num2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5z01">
    <w:name w:val="WW8Num2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6z01">
    <w:name w:val="WW8Num2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6z11">
    <w:name w:val="WW8Num2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6z3">
    <w:name w:val="WW8Num26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7z01">
    <w:name w:val="WW8Num2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8z01">
    <w:name w:val="WW8Num2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9z01">
    <w:name w:val="WW8Num29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9z11">
    <w:name w:val="WW8Num29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9z3">
    <w:name w:val="WW8Num29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0z01">
    <w:name w:val="WW8Num3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1z0">
    <w:name w:val="WW8Num3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2z0">
    <w:name w:val="WW8Num3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2z1">
    <w:name w:val="WW8Num3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2z2">
    <w:name w:val="WW8Num3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3z0">
    <w:name w:val="WW8Num33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4z0">
    <w:name w:val="WW8Num34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1z3">
    <w:name w:val="WW8Num1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3z11">
    <w:name w:val="WW8Num1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3z2">
    <w:name w:val="WW8Num1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4z11">
    <w:name w:val="WW8Num1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4z2">
    <w:name w:val="WW8Num1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4z3">
    <w:name w:val="WW8Num1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5z11">
    <w:name w:val="WW8Num1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7z11">
    <w:name w:val="WW8Num1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8z11">
    <w:name w:val="WW8Num1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8z2">
    <w:name w:val="WW8Num18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0z2">
    <w:name w:val="WW8Num2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2z11">
    <w:name w:val="WW8Num2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2z2">
    <w:name w:val="WW8Num2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3z11">
    <w:name w:val="WW8Num2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3z2">
    <w:name w:val="WW8Num2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4z11">
    <w:name w:val="WW8Num2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4z2">
    <w:name w:val="WW8Num2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5z11">
    <w:name w:val="WW8Num2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5z3">
    <w:name w:val="WW8Num2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6z2">
    <w:name w:val="WW8Num2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7z11">
    <w:name w:val="WW8Num2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7z2">
    <w:name w:val="WW8Num2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8z11">
    <w:name w:val="WW8Num2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28z3">
    <w:name w:val="WW8Num2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0z1">
    <w:name w:val="WW8Num3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0z2">
    <w:name w:val="WW8Num3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1z1">
    <w:name w:val="WW8Num3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1z2">
    <w:name w:val="WW8Num3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3z1">
    <w:name w:val="WW8Num33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3z2">
    <w:name w:val="WW8Num3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4z1">
    <w:name w:val="WW8Num34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4z2">
    <w:name w:val="WW8Num34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5z0">
    <w:name w:val="WW8Num35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5z1">
    <w:name w:val="WW8Num35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5z3">
    <w:name w:val="WW8Num3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6z0">
    <w:name w:val="WW8Num36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6z1">
    <w:name w:val="WW8Num36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6z2">
    <w:name w:val="WW8Num3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7z0">
    <w:name w:val="WW8Num37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7z1">
    <w:name w:val="WW8Num37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7z2">
    <w:name w:val="WW8Num3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8z0">
    <w:name w:val="WW8Num38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8z1">
    <w:name w:val="WW8Num38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38z3">
    <w:name w:val="WW8Num3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40z0">
    <w:name w:val="WW8Num40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40z1">
    <w:name w:val="WW8Num40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40z2">
    <w:name w:val="WW8Num40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41z0">
    <w:name w:val="WW8Num41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41z1">
    <w:name w:val="WW8Num4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41z2">
    <w:name w:val="WW8Num4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42z0">
    <w:name w:val="WW8Num42z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42z1">
    <w:name w:val="WW8Num42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42z2">
    <w:name w:val="WW8Num42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Appleconvertedspace">
    <w:name w:val="apple-converted-spac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ListLabel1710">
    <w:name w:val="ListLabel 1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ListLabel1810">
    <w:name w:val="ListLabel 1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ListLabel1910">
    <w:name w:val="ListLabel 1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Ttulo12345">
    <w:name w:val="WW-Título12345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Mangal" w:hAnsi="Mangal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pt-BR" w:eastAsia="zh-CN" w:bidi="hi-IN"/>
    </w:rPr>
  </w:style>
  <w:style w:type="paragraph" w:styleId="WWTtulo21">
    <w:name w:val="WW-Título21"/>
    <w:qFormat/>
    <w:pPr>
      <w:widowControl/>
      <w:suppressAutoHyphens w:val="true"/>
      <w:overflowPunct w:val="false"/>
      <w:bidi w:val="0"/>
      <w:spacing w:lineRule="atLeast" w:line="623" w:before="420" w:after="210"/>
      <w:ind w:left="0" w:right="0" w:hanging="0"/>
      <w:jc w:val="left"/>
    </w:pPr>
    <w:rPr>
      <w:rFonts w:ascii="Liberation Serif;Times New Roman" w:hAnsi="Liberation Serif;Times New Roman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pt-BR" w:eastAsia="zh-CN" w:bidi="hi-IN"/>
    </w:rPr>
  </w:style>
  <w:style w:type="paragraph" w:styleId="WWTtulo11">
    <w:name w:val="WW-Título11"/>
    <w:qFormat/>
    <w:pPr>
      <w:widowControl/>
      <w:suppressAutoHyphens w:val="true"/>
      <w:overflowPunct w:val="false"/>
      <w:bidi w:val="0"/>
      <w:spacing w:lineRule="atLeast" w:line="623" w:before="420" w:after="210"/>
      <w:ind w:left="0" w:right="0" w:hanging="0"/>
      <w:jc w:val="left"/>
    </w:pPr>
    <w:rPr>
      <w:rFonts w:ascii="Liberation Serif;Times New Roman" w:hAnsi="Liberation Serif;Times New Roman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pt-BR" w:eastAsia="zh-CN" w:bidi="hi-IN"/>
    </w:rPr>
  </w:style>
  <w:style w:type="paragraph" w:styleId="WWTtulo1234">
    <w:name w:val="WW-Título1234"/>
    <w:qFormat/>
    <w:pPr>
      <w:widowControl/>
      <w:suppressAutoHyphens w:val="true"/>
      <w:overflowPunct w:val="false"/>
      <w:bidi w:val="0"/>
      <w:spacing w:lineRule="atLeast" w:line="623" w:before="420" w:after="210"/>
      <w:ind w:left="0" w:right="0" w:hanging="0"/>
      <w:jc w:val="left"/>
    </w:pPr>
    <w:rPr>
      <w:rFonts w:ascii="Liberation Serif;Times New Roman" w:hAnsi="Liberation Serif;Times New Roman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pt-BR" w:eastAsia="zh-CN" w:bidi="hi-IN"/>
    </w:rPr>
  </w:style>
  <w:style w:type="paragraph" w:styleId="WWTtulo123">
    <w:name w:val="WW-Título123"/>
    <w:qFormat/>
    <w:pPr>
      <w:widowControl/>
      <w:suppressAutoHyphens w:val="true"/>
      <w:overflowPunct w:val="false"/>
      <w:bidi w:val="0"/>
      <w:spacing w:before="746" w:after="374"/>
      <w:jc w:val="left"/>
    </w:pPr>
    <w:rPr>
      <w:rFonts w:ascii="Lucida Sans Unicode" w:hAnsi="Lucida Sans Unicode" w:eastAsia="Tahoma" w:cs="Liberation Sans;Arial"/>
      <w:color w:val="000000"/>
      <w:kern w:val="2"/>
      <w:sz w:val="28"/>
      <w:szCs w:val="24"/>
      <w:lang w:val="pt-BR" w:eastAsia="zh-CN" w:bidi="hi-IN"/>
    </w:rPr>
  </w:style>
  <w:style w:type="paragraph" w:styleId="WW8Num1z31">
    <w:name w:val="WW8Num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Mangal" w:hAnsi="Mang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z41">
    <w:name w:val="WW8Num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Mangal" w:hAnsi="Mang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z51">
    <w:name w:val="WW8Num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Mangal" w:hAnsi="Mang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z61">
    <w:name w:val="WW8Num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Mangal" w:hAnsi="Mang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z71">
    <w:name w:val="WW8Num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Mangal" w:hAnsi="Mang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8Num1z81">
    <w:name w:val="WW8Num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Mangal" w:hAnsi="Mang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WWTtulo12">
    <w:name w:val="WW-Título12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Mangal" w:hAnsi="Mangal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pt-BR" w:eastAsia="zh-CN" w:bidi="hi-IN"/>
    </w:rPr>
  </w:style>
  <w:style w:type="paragraph" w:styleId="Turquise3">
    <w:name w:val="turquise3"/>
    <w:qFormat/>
    <w:pPr>
      <w:widowControl/>
      <w:suppressAutoHyphens w:val="true"/>
      <w:overflowPunct w:val="false"/>
      <w:bidi w:val="0"/>
      <w:spacing w:lineRule="atLeast" w:line="623" w:before="0" w:after="0"/>
      <w:ind w:left="0" w:right="0" w:hanging="0"/>
      <w:jc w:val="left"/>
    </w:pPr>
    <w:rPr>
      <w:rFonts w:ascii="Mangal" w:hAnsi="Mangal" w:eastAsia="Tahoma" w:cs="Liberation Sans;Arial"/>
      <w:color w:val="000000"/>
      <w:kern w:val="2"/>
      <w:sz w:val="36"/>
      <w:szCs w:val="24"/>
      <w:lang w:val="pt-BR" w:eastAsia="zh-CN" w:bidi="hi-IN"/>
    </w:rPr>
  </w:style>
  <w:style w:type="paragraph" w:styleId="Turquise2">
    <w:name w:val="turquise2"/>
    <w:qFormat/>
    <w:pPr>
      <w:widowControl/>
      <w:suppressAutoHyphens w:val="true"/>
      <w:overflowPunct w:val="false"/>
      <w:bidi w:val="0"/>
      <w:spacing w:lineRule="atLeast" w:line="623" w:before="0" w:after="0"/>
      <w:ind w:left="0" w:right="0" w:hanging="0"/>
      <w:jc w:val="left"/>
    </w:pPr>
    <w:rPr>
      <w:rFonts w:ascii="Mangal" w:hAnsi="Mangal" w:eastAsia="Tahoma" w:cs="Liberation Sans;Arial"/>
      <w:color w:val="000000"/>
      <w:kern w:val="2"/>
      <w:sz w:val="36"/>
      <w:szCs w:val="24"/>
      <w:lang w:val="pt-BR" w:eastAsia="zh-CN" w:bidi="hi-IN"/>
    </w:rPr>
  </w:style>
  <w:style w:type="paragraph" w:styleId="Turquise1">
    <w:name w:val="turquise1"/>
    <w:qFormat/>
    <w:pPr>
      <w:widowControl/>
      <w:suppressAutoHyphens w:val="true"/>
      <w:overflowPunct w:val="false"/>
      <w:bidi w:val="0"/>
      <w:spacing w:lineRule="atLeast" w:line="623" w:before="0" w:after="0"/>
      <w:ind w:left="0" w:right="0" w:hanging="0"/>
      <w:jc w:val="left"/>
    </w:pPr>
    <w:rPr>
      <w:rFonts w:ascii="Mangal" w:hAnsi="Mangal" w:eastAsia="Tahoma" w:cs="Liberation Sans;Arial"/>
      <w:color w:val="000000"/>
      <w:kern w:val="2"/>
      <w:sz w:val="36"/>
      <w:szCs w:val="24"/>
      <w:lang w:val="pt-BR" w:eastAsia="zh-CN" w:bidi="hi-IN"/>
    </w:rPr>
  </w:style>
  <w:style w:type="paragraph" w:styleId="WWTtulo2">
    <w:name w:val="WW-Título2"/>
    <w:qFormat/>
    <w:pPr>
      <w:widowControl/>
      <w:suppressAutoHyphens w:val="true"/>
      <w:overflowPunct w:val="false"/>
      <w:bidi w:val="0"/>
      <w:spacing w:lineRule="atLeast" w:line="623" w:before="420" w:after="210"/>
      <w:ind w:left="0" w:right="0" w:hanging="0"/>
      <w:jc w:val="left"/>
    </w:pPr>
    <w:rPr>
      <w:rFonts w:ascii="Liberation Serif;Times New Roman" w:hAnsi="Liberation Serif;Times New Roman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pt-BR" w:eastAsia="zh-CN" w:bidi="hi-IN"/>
    </w:rPr>
  </w:style>
  <w:style w:type="paragraph" w:styleId="WWTtulo1">
    <w:name w:val="WW-Título1"/>
    <w:qFormat/>
    <w:pPr>
      <w:widowControl/>
      <w:suppressAutoHyphens w:val="true"/>
      <w:overflowPunct w:val="false"/>
      <w:bidi w:val="0"/>
      <w:spacing w:lineRule="atLeast" w:line="623" w:before="420" w:after="210"/>
      <w:ind w:left="0" w:right="0" w:hanging="0"/>
      <w:jc w:val="left"/>
    </w:pPr>
    <w:rPr>
      <w:rFonts w:ascii="Liberation Serif;Times New Roman" w:hAnsi="Liberation Serif;Times New Roman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pt-BR" w:eastAsia="zh-CN" w:bidi="hi-IN"/>
    </w:rPr>
  </w:style>
  <w:style w:type="paragraph" w:styleId="WWTtulo">
    <w:name w:val="WW-Título"/>
    <w:qFormat/>
    <w:pPr>
      <w:widowControl/>
      <w:suppressAutoHyphens w:val="true"/>
      <w:overflowPunct w:val="false"/>
      <w:bidi w:val="0"/>
      <w:spacing w:lineRule="atLeast" w:line="623" w:before="420" w:after="210"/>
      <w:ind w:left="0" w:right="0" w:hanging="0"/>
      <w:jc w:val="left"/>
    </w:pPr>
    <w:rPr>
      <w:rFonts w:ascii="Liberation Serif;Times New Roman" w:hAnsi="Liberation Serif;Times New Roman" w:eastAsia="Tahoma" w:cs="Liberation Sans;Arial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Mangal" w:hAnsi="Mang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Ncoradanotaderodap">
    <w:name w:val="Âncora da nota de rodapé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Caracteresdenotaderodap">
    <w:name w:val="Caracteres de nota de rodapé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Caracteresdenotadefim">
    <w:name w:val="WW-Caracteres de nota de fim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Caracteresdenotadefim">
    <w:name w:val="Caracteres de nota de fim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7z3">
    <w:name w:val="WW8Num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ymbol" w:hAnsi="Symbol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Refdenotaderodap">
    <w:name w:val="Ref. de nota de rodapé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z81">
    <w:name w:val="WW8Num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z71">
    <w:name w:val="WW8Num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z61">
    <w:name w:val="WW8Num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z51">
    <w:name w:val="WW8Num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z41">
    <w:name w:val="WW8Num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z31">
    <w:name w:val="WW8Num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Default1">
    <w:name w:val="Default"/>
    <w:basedOn w:val="Normal"/>
    <w:qFormat/>
    <w:pPr>
      <w:jc w:val="left"/>
    </w:pPr>
    <w:rPr>
      <w:rFonts w:ascii="Calibri" w:hAnsi="Calibri" w:eastAsia="Calibri" w:cs="Calibri"/>
      <w:color w:val="000000"/>
      <w:sz w:val="24"/>
      <w:szCs w:val="24"/>
    </w:rPr>
  </w:style>
  <w:style w:type="paragraph" w:styleId="TableParagraph">
    <w:name w:val="Table Paragraph"/>
    <w:basedOn w:val="Normal"/>
    <w:qFormat/>
    <w:pPr>
      <w:spacing w:before="17" w:after="0"/>
    </w:pPr>
    <w:rPr>
      <w:rFonts w:ascii="Arial" w:hAnsi="Arial" w:eastAsia="Arial" w:cs="Arial"/>
      <w:lang w:val="pt-PT" w:bidi="pt-PT"/>
    </w:rPr>
  </w:style>
  <w:style w:type="paragraph" w:styleId="Ttulo1Char">
    <w:name w:val="Título 1 Char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rlito;Calibri" w:hAnsi="Carlito;Calibri" w:eastAsia="Tahoma" w:cs="Liberation Sans;Arial"/>
      <w:b/>
      <w:color w:val="auto"/>
      <w:kern w:val="2"/>
      <w:sz w:val="18"/>
      <w:szCs w:val="24"/>
      <w:lang w:val="pt-BR" w:eastAsia="zh-CN" w:bidi="hi-IN"/>
    </w:rPr>
  </w:style>
  <w:style w:type="paragraph" w:styleId="CorpodetextoChar">
    <w:name w:val="Corpo de texto Char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rlito;Calibri" w:hAnsi="Carlito;Calibri" w:eastAsia="Tahoma" w:cs="Liberation Sans;Arial"/>
      <w:color w:val="auto"/>
      <w:kern w:val="2"/>
      <w:sz w:val="16"/>
      <w:szCs w:val="24"/>
      <w:lang w:val="pt-BR" w:eastAsia="zh-CN" w:bidi="hi-IN"/>
    </w:rPr>
  </w:style>
  <w:style w:type="paragraph" w:styleId="RodapChar">
    <w:name w:val="Rodapé Char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Footnoteanchor">
    <w:name w:val="Footnote anchor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FootnoteSymbol">
    <w:name w:val="Footnote Symbo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StrongEmphasis">
    <w:name w:val="Strong Emphasis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b/>
      <w:color w:val="auto"/>
      <w:kern w:val="2"/>
      <w:sz w:val="24"/>
      <w:szCs w:val="24"/>
      <w:lang w:val="pt-BR" w:eastAsia="zh-CN" w:bidi="hi-IN"/>
    </w:rPr>
  </w:style>
  <w:style w:type="paragraph" w:styleId="Internetlink">
    <w:name w:val="Hyperlink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000080"/>
      <w:kern w:val="2"/>
      <w:sz w:val="24"/>
      <w:szCs w:val="24"/>
      <w:u w:val="single"/>
      <w:lang w:val="pt-BR" w:eastAsia="zh-CN" w:bidi="hi-IN"/>
    </w:rPr>
  </w:style>
  <w:style w:type="paragraph" w:styleId="BulletSymbols">
    <w:name w:val="Bullet Symbols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;Arial"/>
      <w:b w:val="false"/>
      <w:color w:val="auto"/>
      <w:kern w:val="2"/>
      <w:sz w:val="24"/>
      <w:szCs w:val="24"/>
      <w:lang w:val="pt-BR" w:eastAsia="zh-CN" w:bidi="hi-IN"/>
    </w:rPr>
  </w:style>
  <w:style w:type="paragraph" w:styleId="WW8Num20z8">
    <w:name w:val="WW8Num2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0z7">
    <w:name w:val="WW8Num2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0z6">
    <w:name w:val="WW8Num2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0z5">
    <w:name w:val="WW8Num2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0z4">
    <w:name w:val="WW8Num2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8z8">
    <w:name w:val="WW8Num18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8z7">
    <w:name w:val="WW8Num18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8z6">
    <w:name w:val="WW8Num18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8z5">
    <w:name w:val="WW8Num18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8z4">
    <w:name w:val="WW8Num18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8z3">
    <w:name w:val="WW8Num18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3z8">
    <w:name w:val="WW8Num1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3z7">
    <w:name w:val="WW8Num1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3z6">
    <w:name w:val="WW8Num1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3z5">
    <w:name w:val="WW8Num1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3z4">
    <w:name w:val="WW8Num1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3z3">
    <w:name w:val="WW8Num1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0z8">
    <w:name w:val="WW8Num10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0z7">
    <w:name w:val="WW8Num10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0z6">
    <w:name w:val="WW8Num10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0z5">
    <w:name w:val="WW8Num10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0z4">
    <w:name w:val="WW8Num10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0z3">
    <w:name w:val="WW8Num10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7z8">
    <w:name w:val="WW8Num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7z7">
    <w:name w:val="WW8Num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7z6">
    <w:name w:val="WW8Num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7z5">
    <w:name w:val="WW8Num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7z4">
    <w:name w:val="WW8Num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3z2">
    <w:name w:val="WW8Num3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4z8">
    <w:name w:val="WW8Num2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4z7">
    <w:name w:val="WW8Num2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4z6">
    <w:name w:val="WW8Num2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4z5">
    <w:name w:val="WW8Num2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4z4">
    <w:name w:val="WW8Num2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4z3">
    <w:name w:val="WW8Num24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3z8">
    <w:name w:val="WW8Num23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3z7">
    <w:name w:val="WW8Num23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3z6">
    <w:name w:val="WW8Num23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3z5">
    <w:name w:val="WW8Num23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3z4">
    <w:name w:val="WW8Num23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3z3">
    <w:name w:val="WW8Num23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2z8">
    <w:name w:val="WW8Num22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2z7">
    <w:name w:val="WW8Num22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2z6">
    <w:name w:val="WW8Num22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2z5">
    <w:name w:val="WW8Num22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2z4">
    <w:name w:val="WW8Num22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2z3">
    <w:name w:val="WW8Num2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1z8">
    <w:name w:val="WW8Num21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1z7">
    <w:name w:val="WW8Num21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1z6">
    <w:name w:val="WW8Num21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1z5">
    <w:name w:val="WW8Num21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1z4">
    <w:name w:val="WW8Num21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1z3">
    <w:name w:val="WW8Num21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1z2">
    <w:name w:val="WW8Num21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21z11">
    <w:name w:val="WW8Num21z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9z8">
    <w:name w:val="WW8Num9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9z7">
    <w:name w:val="WW8Num9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9z6">
    <w:name w:val="WW8Num9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9z5">
    <w:name w:val="WW8Num9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9z4">
    <w:name w:val="WW8Num9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5z8">
    <w:name w:val="WW8Num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5z7">
    <w:name w:val="WW8Num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5z6">
    <w:name w:val="WW8Num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5z5">
    <w:name w:val="WW8Num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5z4">
    <w:name w:val="WW8Num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5z3">
    <w:name w:val="WW8Num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7z8">
    <w:name w:val="WW8Num17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7z7">
    <w:name w:val="WW8Num17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7z6">
    <w:name w:val="WW8Num17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7z5">
    <w:name w:val="WW8Num17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7z4">
    <w:name w:val="WW8Num17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7z3">
    <w:name w:val="WW8Num17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7z2">
    <w:name w:val="WW8Num17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6z8">
    <w:name w:val="WW8Num16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6z7">
    <w:name w:val="WW8Num16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6z6">
    <w:name w:val="WW8Num16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6z5">
    <w:name w:val="WW8Num16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6z4">
    <w:name w:val="WW8Num16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6z2">
    <w:name w:val="WW8Num16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5z8">
    <w:name w:val="WW8Num15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5z7">
    <w:name w:val="WW8Num15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5z6">
    <w:name w:val="WW8Num15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5z5">
    <w:name w:val="WW8Num15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5z4">
    <w:name w:val="WW8Num15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5z3">
    <w:name w:val="WW8Num15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5z2">
    <w:name w:val="WW8Num15z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Wingdings" w:hAnsi="Wingding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4z8">
    <w:name w:val="WW8Num14z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4z7">
    <w:name w:val="WW8Num14z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4z6">
    <w:name w:val="WW8Num14z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4z5">
    <w:name w:val="WW8Num14z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4z4">
    <w:name w:val="WW8Num14z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WW8Num12z3">
    <w:name w:val="WW8Num12z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OpenSymbol;Arial Unicode MS" w:hAnsi="OpenSymbol;Arial Unicode MS" w:eastAsia="Tahoma" w:cs="Liberation Sans;Arial"/>
      <w:color w:val="auto"/>
      <w:kern w:val="2"/>
      <w:sz w:val="24"/>
      <w:szCs w:val="24"/>
      <w:lang w:val="pt-BR" w:eastAsia="zh-CN" w:bidi="hi-IN"/>
    </w:rPr>
  </w:style>
  <w:style w:type="paragraph" w:styleId="Footnote">
    <w:name w:val="Footnote"/>
    <w:qFormat/>
    <w:pPr>
      <w:widowControl/>
      <w:suppressAutoHyphens w:val="true"/>
      <w:overflowPunct w:val="false"/>
      <w:bidi w:val="0"/>
      <w:spacing w:before="0" w:after="0"/>
      <w:ind w:left="598" w:right="0" w:hanging="0"/>
      <w:jc w:val="left"/>
    </w:pPr>
    <w:rPr>
      <w:rFonts w:ascii="Mangal" w:hAnsi="Mangal" w:eastAsia="Tahoma" w:cs="Liberation Sans;Arial"/>
      <w:color w:val="000000"/>
      <w:kern w:val="2"/>
      <w:sz w:val="20"/>
      <w:szCs w:val="24"/>
      <w:lang w:val="pt-BR" w:eastAsia="zh-CN" w:bidi="hi-IN"/>
    </w:rPr>
  </w:style>
  <w:style w:type="paragraph" w:styleId="Refdenotaderodap1">
    <w:name w:val="Ref. de nota de rodapé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Fontepargpadro31">
    <w:name w:val="Fonte parág. padrão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Nmerodepgina1">
    <w:name w:val="Número de página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;Arial" w:hAnsi="Liberation Sans;Arial" w:eastAsia="Tahoma" w:cs="Liberation Sans;Arial"/>
      <w:color w:val="000000"/>
      <w:kern w:val="2"/>
      <w:sz w:val="24"/>
      <w:szCs w:val="24"/>
      <w:lang w:val="pt-BR" w:eastAsia="zh-CN" w:bidi="hi-IN"/>
    </w:rPr>
  </w:style>
  <w:style w:type="paragraph" w:styleId="Textbody">
    <w:name w:val="Text body"/>
    <w:qFormat/>
    <w:pPr>
      <w:widowControl/>
      <w:suppressAutoHyphens w:val="true"/>
      <w:overflowPunct w:val="false"/>
      <w:bidi w:val="0"/>
      <w:spacing w:lineRule="atLeast" w:line="623" w:before="0" w:after="0"/>
      <w:ind w:left="0" w:right="0" w:hanging="0"/>
      <w:jc w:val="center"/>
    </w:pPr>
    <w:rPr>
      <w:rFonts w:ascii="Liberation Sans;Arial" w:hAnsi="Liberation Sans;Arial" w:eastAsia="Tahoma" w:cs="Liberation Sans;Arial"/>
      <w:b w:val="false"/>
      <w:i w:val="false"/>
      <w:strike w:val="false"/>
      <w:dstrike w:val="false"/>
      <w:outline w:val="false"/>
      <w:color w:val="000000"/>
      <w:kern w:val="2"/>
      <w:sz w:val="24"/>
      <w:szCs w:val="24"/>
      <w:u w:val="none"/>
      <w:em w:val="none"/>
      <w:lang w:val="pt-BR" w:eastAsia="zh-CN" w:bidi="hi-IN"/>
    </w:rPr>
  </w:style>
  <w:style w:type="paragraph" w:styleId="LO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Subttulo">
    <w:name w:val="Subtitle"/>
    <w:basedOn w:val="Ttulo"/>
    <w:next w:val="Corpodotexto"/>
    <w:qFormat/>
    <w:pPr>
      <w:jc w:val="center"/>
    </w:pPr>
    <w:rPr>
      <w:i/>
      <w:iCs/>
      <w:sz w:val="28"/>
      <w:szCs w:val="28"/>
    </w:rPr>
  </w:style>
  <w:style w:type="paragraph" w:styleId="Corpodetexto">
    <w:name w:val="Corpo de texto"/>
    <w:qFormat/>
    <w:pPr>
      <w:widowControl/>
      <w:suppressAutoHyphens w:val="true"/>
      <w:overflowPunct w:val="false"/>
      <w:bidi w:val="0"/>
      <w:spacing w:before="0" w:after="247"/>
      <w:jc w:val="left"/>
    </w:pPr>
    <w:rPr>
      <w:rFonts w:ascii="Times New Roman" w:hAnsi="Times New Roman" w:eastAsia="Tahoma" w:cs="Arial"/>
      <w:color w:val="auto"/>
      <w:kern w:val="2"/>
      <w:sz w:val="24"/>
      <w:szCs w:val="24"/>
      <w:lang w:val="pt-BR" w:eastAsia="zh-CN" w:bidi="hi-IN"/>
    </w:rPr>
  </w:style>
  <w:style w:type="paragraph" w:styleId="Rodap">
    <w:name w:val="Footer"/>
    <w:basedOn w:val="Normal"/>
    <w:pPr>
      <w:suppressLineNumbers/>
      <w:tabs>
        <w:tab w:val="clear" w:pos="720"/>
        <w:tab w:val="center" w:pos="5386" w:leader="none"/>
        <w:tab w:val="right" w:pos="10772" w:leader="none"/>
      </w:tabs>
    </w:pPr>
    <w:rPr/>
  </w:style>
  <w:style w:type="paragraph" w:styleId="Cabealhoesquerda">
    <w:name w:val="Cabeçalho à esquerda"/>
    <w:basedOn w:val="Normal"/>
    <w:qFormat/>
    <w:pPr>
      <w:suppressLineNumbers/>
      <w:tabs>
        <w:tab w:val="clear" w:pos="720"/>
        <w:tab w:val="center" w:pos="4972" w:leader="none"/>
        <w:tab w:val="right" w:pos="9945" w:leader="none"/>
      </w:tabs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36"/>
      <w:szCs w:val="36"/>
    </w:rPr>
  </w:style>
  <w:style w:type="paragraph" w:styleId="LONormal3">
    <w:name w:val="LO-Normal3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Estilopadrodedesenho">
    <w:name w:val="Estilo padrão de desenho"/>
    <w:qFormat/>
    <w:pPr>
      <w:widowControl/>
      <w:bidi w:val="0"/>
      <w:spacing w:lineRule="atLeast" w:line="200" w:before="0" w:after="0"/>
      <w:jc w:val="left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BR" w:eastAsia="zh-CN" w:bidi="hi-IN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genda"/>
    <w:qFormat/>
    <w:pPr/>
    <w:rPr/>
  </w:style>
  <w:style w:type="paragraph" w:styleId="TtulododocumentoA4">
    <w:name w:val="Título do documento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dodocumentoA0">
    <w:name w:val="Título do documento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Formas">
    <w:name w:val="Formas"/>
    <w:basedOn w:val="Figura"/>
    <w:qFormat/>
    <w:pPr/>
    <w:rPr>
      <w:rFonts w:ascii="Liberation Sans" w:hAnsi="Liberation Sans"/>
      <w:b/>
      <w:sz w:val="28"/>
    </w:rPr>
  </w:style>
  <w:style w:type="paragraph" w:styleId="Figura">
    <w:name w:val="Figura"/>
    <w:basedOn w:val="Legenda"/>
    <w:qFormat/>
    <w:pPr/>
    <w:rPr/>
  </w:style>
  <w:style w:type="paragraph" w:styleId="Preenchido">
    <w:name w:val="Preenchido"/>
    <w:basedOn w:val="Formas"/>
    <w:qFormat/>
    <w:pPr/>
    <w:rPr>
      <w:rFonts w:ascii="Liberation Sans" w:hAnsi="Liberation Sans"/>
      <w:b/>
      <w:sz w:val="28"/>
    </w:rPr>
  </w:style>
  <w:style w:type="paragraph" w:styleId="Preenchidoazul">
    <w:name w:val="Preenchido azul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de">
    <w:name w:val="Preenchido verde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melho">
    <w:name w:val="Preenchido vermelh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amarelo">
    <w:name w:val="Preenchido amarel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Contorno">
    <w:name w:val="Contorno"/>
    <w:basedOn w:val="Formas"/>
    <w:qFormat/>
    <w:pPr/>
    <w:rPr>
      <w:rFonts w:ascii="Liberation Sans" w:hAnsi="Liberation Sans"/>
      <w:b/>
      <w:sz w:val="28"/>
    </w:rPr>
  </w:style>
  <w:style w:type="paragraph" w:styleId="Contornoazul">
    <w:name w:val="Contorno azul"/>
    <w:basedOn w:val="Contorno"/>
    <w:qFormat/>
    <w:pPr/>
    <w:rPr>
      <w:rFonts w:ascii="Liberation Sans" w:hAnsi="Liberation Sans"/>
      <w:b/>
      <w:color w:val="355269"/>
      <w:sz w:val="28"/>
    </w:rPr>
  </w:style>
  <w:style w:type="paragraph" w:styleId="Contornoverde">
    <w:name w:val="Contorno verde"/>
    <w:basedOn w:val="Contorno"/>
    <w:qFormat/>
    <w:pPr/>
    <w:rPr>
      <w:rFonts w:ascii="Liberation Sans" w:hAnsi="Liberation Sans"/>
      <w:b/>
      <w:color w:val="127622"/>
      <w:sz w:val="28"/>
    </w:rPr>
  </w:style>
  <w:style w:type="paragraph" w:styleId="Contornovermelho">
    <w:name w:val="Contorno vermelho"/>
    <w:basedOn w:val="Contorno"/>
    <w:qFormat/>
    <w:pPr/>
    <w:rPr>
      <w:rFonts w:ascii="Liberation Sans" w:hAnsi="Liberation Sans"/>
      <w:b/>
      <w:color w:val="C9211E"/>
      <w:sz w:val="28"/>
    </w:rPr>
  </w:style>
  <w:style w:type="paragraph" w:styleId="Contornoamarelo">
    <w:name w:val="Contorno amarelo"/>
    <w:basedOn w:val="Contorno"/>
    <w:qFormat/>
    <w:pPr/>
    <w:rPr>
      <w:rFonts w:ascii="Liberation Sans" w:hAnsi="Liberation Sans"/>
      <w:b/>
      <w:color w:val="B47804"/>
      <w:sz w:val="28"/>
    </w:rPr>
  </w:style>
  <w:style w:type="paragraph" w:styleId="Linhas">
    <w:name w:val="Linhas"/>
    <w:basedOn w:val="Figura"/>
    <w:qFormat/>
    <w:pPr/>
    <w:rPr>
      <w:rFonts w:ascii="Liberation Sans" w:hAnsi="Liberation Sans"/>
      <w:sz w:val="36"/>
    </w:rPr>
  </w:style>
  <w:style w:type="paragraph" w:styleId="Linhascomsetas">
    <w:name w:val="Linhas com setas"/>
    <w:basedOn w:val="Linhas"/>
    <w:qFormat/>
    <w:pPr/>
    <w:rPr>
      <w:rFonts w:ascii="Liberation Sans" w:hAnsi="Liberation Sans"/>
      <w:sz w:val="36"/>
    </w:rPr>
  </w:style>
  <w:style w:type="paragraph" w:styleId="Linhastracejadas">
    <w:name w:val="Linhas tracejadas"/>
    <w:basedOn w:val="Linha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bidi w:val="0"/>
      <w:spacing w:before="283" w:after="0"/>
      <w:jc w:val="left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bidi w:val="0"/>
      <w:spacing w:before="0" w:after="0"/>
      <w:jc w:val="center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bidi w:val="0"/>
      <w:spacing w:before="0" w:after="0"/>
      <w:jc w:val="center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bidi w:val="0"/>
      <w:spacing w:before="0" w:after="0"/>
      <w:ind w:left="340" w:hanging="340"/>
      <w:jc w:val="left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pt-BR" w:eastAsia="zh-CN" w:bidi="hi-IN"/>
    </w:rPr>
  </w:style>
  <w:style w:type="paragraph" w:styleId="Padro1LTGliederung1">
    <w:name w:val="Padrão 1~LT~Gliederung 1"/>
    <w:qFormat/>
    <w:pPr>
      <w:widowControl/>
      <w:bidi w:val="0"/>
      <w:spacing w:before="283" w:after="0"/>
      <w:jc w:val="left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zh-CN" w:bidi="hi-IN"/>
    </w:rPr>
  </w:style>
  <w:style w:type="paragraph" w:styleId="Padro1LTGliederung2">
    <w:name w:val="Padrão 1~LT~Gliederung 2"/>
    <w:basedOn w:val="Padro1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1LTGliederung3">
    <w:name w:val="Padrão 1~LT~Gliederung 3"/>
    <w:basedOn w:val="Padro1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1LTGliederung4">
    <w:name w:val="Padrão 1~LT~Gliederung 4"/>
    <w:basedOn w:val="Padro1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5">
    <w:name w:val="Padrão 1~LT~Gliederung 5"/>
    <w:basedOn w:val="Padro1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6">
    <w:name w:val="Padrão 1~LT~Gliederung 6"/>
    <w:basedOn w:val="Padro1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7">
    <w:name w:val="Padrão 1~LT~Gliederung 7"/>
    <w:basedOn w:val="Padro1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8">
    <w:name w:val="Padrão 1~LT~Gliederung 8"/>
    <w:basedOn w:val="Padro1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9">
    <w:name w:val="Padrão 1~LT~Gliederung 9"/>
    <w:basedOn w:val="Padro1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Titel">
    <w:name w:val="Padrão 1~LT~Titel"/>
    <w:qFormat/>
    <w:pPr>
      <w:widowControl/>
      <w:bidi w:val="0"/>
      <w:spacing w:before="0" w:after="0"/>
      <w:jc w:val="center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1LTUntertitel">
    <w:name w:val="Padrão 1~LT~Untertitel"/>
    <w:qFormat/>
    <w:pPr>
      <w:widowControl/>
      <w:bidi w:val="0"/>
      <w:spacing w:before="0" w:after="0"/>
      <w:jc w:val="center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1LTNotizen">
    <w:name w:val="Padrão 1~LT~Notizen"/>
    <w:qFormat/>
    <w:pPr>
      <w:widowControl/>
      <w:bidi w:val="0"/>
      <w:spacing w:before="0" w:after="0"/>
      <w:ind w:left="340" w:hanging="340"/>
      <w:jc w:val="left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1LTHintergrundobjekte">
    <w:name w:val="Padrão 1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pt-BR" w:eastAsia="zh-CN" w:bidi="hi-IN"/>
    </w:rPr>
  </w:style>
  <w:style w:type="paragraph" w:styleId="Padro1LTHintergrund">
    <w:name w:val="Padrão 1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pt-BR" w:eastAsia="zh-CN" w:bidi="hi-IN"/>
    </w:rPr>
  </w:style>
  <w:style w:type="paragraph" w:styleId="Padro2LTGliederung1">
    <w:name w:val="Padrão 2~LT~Gliederung 1"/>
    <w:qFormat/>
    <w:pPr>
      <w:widowControl/>
      <w:bidi w:val="0"/>
      <w:spacing w:before="283" w:after="0"/>
      <w:jc w:val="left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zh-CN" w:bidi="hi-IN"/>
    </w:rPr>
  </w:style>
  <w:style w:type="paragraph" w:styleId="Padro2LTGliederung2">
    <w:name w:val="Padrão 2~LT~Gliederung 2"/>
    <w:basedOn w:val="Padro2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2LTGliederung3">
    <w:name w:val="Padrão 2~LT~Gliederung 3"/>
    <w:basedOn w:val="Padro2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2LTGliederung4">
    <w:name w:val="Padrão 2~LT~Gliederung 4"/>
    <w:basedOn w:val="Padro2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2LTGliederung5">
    <w:name w:val="Padrão 2~LT~Gliederung 5"/>
    <w:basedOn w:val="Padro2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2LTGliederung6">
    <w:name w:val="Padrão 2~LT~Gliederung 6"/>
    <w:basedOn w:val="Padro2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2LTGliederung7">
    <w:name w:val="Padrão 2~LT~Gliederung 7"/>
    <w:basedOn w:val="Padro2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2LTGliederung8">
    <w:name w:val="Padrão 2~LT~Gliederung 8"/>
    <w:basedOn w:val="Padro2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2LTGliederung9">
    <w:name w:val="Padrão 2~LT~Gliederung 9"/>
    <w:basedOn w:val="Padro2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2LTTitel">
    <w:name w:val="Padrão 2~LT~Titel"/>
    <w:qFormat/>
    <w:pPr>
      <w:widowControl/>
      <w:bidi w:val="0"/>
      <w:spacing w:before="0" w:after="0"/>
      <w:jc w:val="center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2LTUntertitel">
    <w:name w:val="Padrão 2~LT~Untertitel"/>
    <w:qFormat/>
    <w:pPr>
      <w:widowControl/>
      <w:bidi w:val="0"/>
      <w:spacing w:before="0" w:after="0"/>
      <w:jc w:val="center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2LTNotizen">
    <w:name w:val="Padrão 2~LT~Notizen"/>
    <w:qFormat/>
    <w:pPr>
      <w:widowControl/>
      <w:bidi w:val="0"/>
      <w:spacing w:before="0" w:after="0"/>
      <w:ind w:left="340" w:hanging="340"/>
      <w:jc w:val="left"/>
    </w:pPr>
    <w:rPr>
      <w:rFonts w:ascii="Lucida Sans" w:hAnsi="Lucida Sans" w:eastAsia="Tahoma" w:cs="Noto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2LTHintergrundobjekte">
    <w:name w:val="Padrão 2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pt-BR" w:eastAsia="zh-CN" w:bidi="hi-IN"/>
    </w:rPr>
  </w:style>
  <w:style w:type="paragraph" w:styleId="Padro2LTHintergrund">
    <w:name w:val="Padrão 2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Noto Sans"/>
      <w:color w:val="auto"/>
      <w:kern w:val="2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package" Target="embeddings/oleObject1.xlsx"/><Relationship Id="rId11" Type="http://schemas.openxmlformats.org/officeDocument/2006/relationships/image" Target="media/image3.emf"/><Relationship Id="rId12" Type="http://schemas.openxmlformats.org/officeDocument/2006/relationships/package" Target="embeddings/oleObject2.xlsx"/><Relationship Id="rId13" Type="http://schemas.openxmlformats.org/officeDocument/2006/relationships/image" Target="media/image4.emf"/><Relationship Id="rId14" Type="http://schemas.openxmlformats.org/officeDocument/2006/relationships/package" Target="embeddings/oleObject3.xlsx"/><Relationship Id="rId15" Type="http://schemas.openxmlformats.org/officeDocument/2006/relationships/image" Target="media/image5.emf"/><Relationship Id="rId16" Type="http://schemas.openxmlformats.org/officeDocument/2006/relationships/package" Target="embeddings/oleObject4.xlsx"/><Relationship Id="rId17" Type="http://schemas.openxmlformats.org/officeDocument/2006/relationships/image" Target="media/image6.emf"/><Relationship Id="rId18" Type="http://schemas.openxmlformats.org/officeDocument/2006/relationships/package" Target="embeddings/oleObject5.xlsx"/><Relationship Id="rId19" Type="http://schemas.openxmlformats.org/officeDocument/2006/relationships/image" Target="media/image7.emf"/><Relationship Id="rId20" Type="http://schemas.openxmlformats.org/officeDocument/2006/relationships/image" Target="media/image8.png"/><Relationship Id="rId21" Type="http://schemas.openxmlformats.org/officeDocument/2006/relationships/header" Target="header4.xml"/><Relationship Id="rId22" Type="http://schemas.openxmlformats.org/officeDocument/2006/relationships/header" Target="header5.xml"/><Relationship Id="rId23" Type="http://schemas.openxmlformats.org/officeDocument/2006/relationships/footer" Target="footer4.xml"/><Relationship Id="rId24" Type="http://schemas.openxmlformats.org/officeDocument/2006/relationships/footer" Target="footer5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37678</TotalTime>
  <Application>LibreOffice/7.3.7.2$Windows_X86_64 LibreOffice_project/e114eadc50a9ff8d8c8a0567d6da8f454beeb84f</Application>
  <AppVersion>15.0000</AppVersion>
  <Pages>38</Pages>
  <Words>6103</Words>
  <Characters>35322</Characters>
  <CharactersWithSpaces>42238</CharactersWithSpaces>
  <Paragraphs>892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2017-02-22T17:32:39Z</dcterms:created>
  <dc:creator/>
  <dc:description/>
  <dc:language>pt-BR</dc:language>
  <cp:lastModifiedBy/>
  <cp:lastPrinted>2023-10-31T15:27:41Z</cp:lastPrinted>
  <dcterms:modified xsi:type="dcterms:W3CDTF">2024-04-10T09:19:00Z</dcterms:modified>
  <cp:revision>1487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